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footer2.xml" ContentType="application/vnd.openxmlformats-officedocument.wordprocessingml.footer+xml"/>
  <Override PartName="/word/header2.xml" ContentType="application/vnd.openxmlformats-officedocument.wordprocessingml.header+xml"/>
  <Override PartName="/word/footer1.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D07D4AD" w14:textId="3CBF80F5" w:rsidR="000610B8" w:rsidRPr="007E15B3" w:rsidRDefault="00373656" w:rsidP="00710203">
      <w:pPr>
        <w:tabs>
          <w:tab w:val="left" w:pos="2089"/>
        </w:tabs>
        <w:jc w:val="right"/>
        <w:rPr>
          <w:rFonts w:ascii="Artifakt ElementOfc" w:hAnsi="Artifakt ElementOfc" w:cs="Artifakt ElementOfc"/>
          <w:sz w:val="22"/>
          <w:szCs w:val="22"/>
        </w:rPr>
      </w:pPr>
      <w:r w:rsidRPr="007E15B3">
        <w:rPr>
          <w:rFonts w:ascii="Artifakt ElementOfc" w:hAnsi="Artifakt ElementOfc" w:cs="Artifakt ElementOfc"/>
          <w:sz w:val="22"/>
          <w:lang w:bidi="de-DE"/>
        </w:rPr>
        <w:t>Abschnittsdauer: ~15 Minuten</w:t>
      </w:r>
      <w:r w:rsidRPr="007E15B3">
        <w:rPr>
          <w:rFonts w:ascii="Artifakt ElementOfc" w:hAnsi="Artifakt ElementOfc" w:cs="Artifakt ElementOfc"/>
          <w:sz w:val="22"/>
          <w:lang w:bidi="de-DE"/>
        </w:rPr>
        <w:tab/>
      </w:r>
    </w:p>
    <w:p w14:paraId="256A59BC" w14:textId="79CA4C68" w:rsidR="00373656" w:rsidRPr="007E15B3" w:rsidRDefault="00373656" w:rsidP="00710203">
      <w:pPr>
        <w:pStyle w:val="1"/>
        <w:rPr>
          <w:rFonts w:ascii="Artifakt ElementOfc" w:hAnsi="Artifakt ElementOfc" w:cs="Artifakt ElementOfc"/>
        </w:rPr>
      </w:pPr>
      <w:r w:rsidRPr="007E15B3">
        <w:rPr>
          <w:rFonts w:ascii="Artifakt ElementOfc" w:hAnsi="Artifakt ElementOfc" w:cs="Artifakt ElementOfc"/>
          <w:lang w:bidi="de-DE"/>
        </w:rPr>
        <w:t>Vorbereiten der Bearbeitung eines Bauteils</w:t>
      </w:r>
    </w:p>
    <w:p w14:paraId="0D116AA5" w14:textId="4DEF12D7" w:rsidR="009F0996" w:rsidRPr="007E15B3" w:rsidRDefault="005A3026" w:rsidP="00710203">
      <w:pPr>
        <w:pStyle w:val="subhead"/>
        <w:rPr>
          <w:rFonts w:ascii="Artifakt ElementOfc" w:eastAsia="Times New Roman" w:hAnsi="Artifakt ElementOfc" w:cs="Artifakt ElementOfc"/>
          <w:b w:val="0"/>
          <w:color w:val="222222"/>
          <w:sz w:val="22"/>
          <w:szCs w:val="22"/>
        </w:rPr>
      </w:pPr>
      <w:r w:rsidRPr="007E15B3">
        <w:rPr>
          <w:rFonts w:ascii="Artifakt ElementOfc" w:hAnsi="Artifakt ElementOfc" w:cs="Artifakt ElementOfc"/>
          <w:b w:val="0"/>
          <w:color w:val="222222"/>
          <w:sz w:val="22"/>
          <w:lang w:bidi="de-DE"/>
        </w:rPr>
        <w:t>Um das Projekt abzuschließen, werden Sie Ihre Kenntnisse über das Erstellen von Einstellblättern und das Nachbearbeiten von numerischem Code (NC), auch G-Code genannt, vertiefen.</w:t>
      </w:r>
    </w:p>
    <w:p w14:paraId="51E02038" w14:textId="63960381" w:rsidR="00CD5FD8" w:rsidRPr="007E15B3" w:rsidRDefault="00CD5FD8" w:rsidP="00710203">
      <w:pPr>
        <w:pStyle w:val="subhead"/>
        <w:rPr>
          <w:rFonts w:ascii="Artifakt ElementOfc" w:hAnsi="Artifakt ElementOfc" w:cs="Artifakt ElementOfc"/>
        </w:rPr>
      </w:pPr>
      <w:r w:rsidRPr="007E15B3">
        <w:rPr>
          <w:rFonts w:ascii="Artifakt ElementOfc" w:hAnsi="Artifakt ElementOfc" w:cs="Artifakt ElementOfc"/>
          <w:lang w:bidi="de-DE"/>
        </w:rPr>
        <w:t>Lernziele:</w:t>
      </w:r>
    </w:p>
    <w:p w14:paraId="00AC3C9F" w14:textId="50DE1341" w:rsidR="002B7116" w:rsidRPr="007E15B3" w:rsidRDefault="002B7116" w:rsidP="00710203">
      <w:pPr>
        <w:numPr>
          <w:ilvl w:val="0"/>
          <w:numId w:val="7"/>
        </w:numPr>
        <w:shd w:val="clear" w:color="auto" w:fill="FFFFFF"/>
        <w:spacing w:before="100" w:beforeAutospacing="1" w:after="100" w:afterAutospacing="1"/>
        <w:rPr>
          <w:rFonts w:ascii="Artifakt ElementOfc" w:eastAsia="Times New Roman" w:hAnsi="Artifakt ElementOfc" w:cs="Artifakt ElementOfc"/>
          <w:color w:val="222222"/>
          <w:sz w:val="22"/>
          <w:szCs w:val="22"/>
        </w:rPr>
      </w:pPr>
      <w:r w:rsidRPr="007E15B3">
        <w:rPr>
          <w:rFonts w:ascii="Artifakt ElementOfc" w:hAnsi="Artifakt ElementOfc" w:cs="Artifakt ElementOfc"/>
          <w:color w:val="222222"/>
          <w:sz w:val="22"/>
          <w:lang w:bidi="de-DE"/>
        </w:rPr>
        <w:t>Wählen Sie einen Postprozessor aus.</w:t>
      </w:r>
    </w:p>
    <w:p w14:paraId="6A9E539C" w14:textId="19379B07" w:rsidR="002B7116" w:rsidRPr="007E15B3" w:rsidRDefault="002B7116" w:rsidP="00710203">
      <w:pPr>
        <w:numPr>
          <w:ilvl w:val="0"/>
          <w:numId w:val="7"/>
        </w:numPr>
        <w:shd w:val="clear" w:color="auto" w:fill="FFFFFF"/>
        <w:spacing w:before="100" w:beforeAutospacing="1" w:after="100" w:afterAutospacing="1"/>
        <w:rPr>
          <w:rFonts w:ascii="Artifakt ElementOfc" w:eastAsia="Times New Roman" w:hAnsi="Artifakt ElementOfc" w:cs="Artifakt ElementOfc"/>
          <w:color w:val="222222"/>
          <w:sz w:val="22"/>
          <w:szCs w:val="22"/>
        </w:rPr>
      </w:pPr>
      <w:r w:rsidRPr="007E15B3">
        <w:rPr>
          <w:rFonts w:ascii="Artifakt ElementOfc" w:hAnsi="Artifakt ElementOfc" w:cs="Artifakt ElementOfc"/>
          <w:color w:val="222222"/>
          <w:sz w:val="22"/>
          <w:lang w:bidi="de-DE"/>
        </w:rPr>
        <w:t>Erstellen Sie ein Einstellblatt.</w:t>
      </w:r>
    </w:p>
    <w:p w14:paraId="56FA7C2F" w14:textId="67B2A8E8" w:rsidR="002B7116" w:rsidRPr="007E15B3" w:rsidRDefault="002B7116" w:rsidP="00710203">
      <w:pPr>
        <w:numPr>
          <w:ilvl w:val="0"/>
          <w:numId w:val="7"/>
        </w:numPr>
        <w:shd w:val="clear" w:color="auto" w:fill="FFFFFF"/>
        <w:spacing w:before="100" w:beforeAutospacing="1" w:after="100" w:afterAutospacing="1"/>
        <w:rPr>
          <w:rFonts w:ascii="Artifakt ElementOfc" w:eastAsia="Times New Roman" w:hAnsi="Artifakt ElementOfc" w:cs="Artifakt ElementOfc"/>
          <w:color w:val="222222"/>
          <w:sz w:val="22"/>
          <w:szCs w:val="22"/>
        </w:rPr>
      </w:pPr>
      <w:r w:rsidRPr="007E15B3">
        <w:rPr>
          <w:rFonts w:ascii="Artifakt ElementOfc" w:hAnsi="Artifakt ElementOfc" w:cs="Artifakt ElementOfc"/>
          <w:color w:val="222222"/>
          <w:sz w:val="22"/>
          <w:lang w:bidi="de-DE"/>
        </w:rPr>
        <w:t>Bearbeiten Sie den G-Code nach.</w:t>
      </w:r>
    </w:p>
    <w:p w14:paraId="627B0DAF" w14:textId="4A91009E" w:rsidR="002B7116" w:rsidRPr="007E15B3" w:rsidRDefault="00B97DAB" w:rsidP="00710203">
      <w:pPr>
        <w:numPr>
          <w:ilvl w:val="0"/>
          <w:numId w:val="7"/>
        </w:numPr>
        <w:shd w:val="clear" w:color="auto" w:fill="FFFFFF"/>
        <w:spacing w:before="100" w:beforeAutospacing="1" w:after="100" w:afterAutospacing="1"/>
        <w:rPr>
          <w:rFonts w:ascii="Artifakt ElementOfc" w:eastAsia="Times New Roman" w:hAnsi="Artifakt ElementOfc" w:cs="Artifakt ElementOfc"/>
          <w:color w:val="222222"/>
          <w:sz w:val="22"/>
          <w:szCs w:val="22"/>
        </w:rPr>
      </w:pPr>
      <w:r w:rsidRPr="007E15B3">
        <w:rPr>
          <w:rFonts w:ascii="Artifakt ElementOfc" w:hAnsi="Artifakt ElementOfc" w:cs="Artifakt ElementOfc"/>
          <w:color w:val="222222"/>
          <w:sz w:val="22"/>
          <w:lang w:bidi="de-DE"/>
        </w:rPr>
        <w:t>Beschreiben Sie Ihre Überlegungen zum Spannmittel.</w:t>
      </w:r>
    </w:p>
    <w:p w14:paraId="5A61CDB1" w14:textId="726FF309" w:rsidR="00CE53F0" w:rsidRPr="007E15B3" w:rsidRDefault="00B97DAB" w:rsidP="00710203">
      <w:pPr>
        <w:numPr>
          <w:ilvl w:val="0"/>
          <w:numId w:val="7"/>
        </w:numPr>
        <w:shd w:val="clear" w:color="auto" w:fill="FFFFFF"/>
        <w:spacing w:before="100" w:beforeAutospacing="1" w:after="100" w:afterAutospacing="1"/>
        <w:rPr>
          <w:rFonts w:ascii="Artifakt ElementOfc" w:eastAsia="Times New Roman" w:hAnsi="Artifakt ElementOfc" w:cs="Artifakt ElementOfc"/>
          <w:color w:val="222222"/>
          <w:sz w:val="22"/>
          <w:szCs w:val="22"/>
        </w:rPr>
      </w:pPr>
      <w:r w:rsidRPr="007E15B3">
        <w:rPr>
          <w:rFonts w:ascii="Artifakt ElementOfc" w:hAnsi="Artifakt ElementOfc" w:cs="Artifakt ElementOfc"/>
          <w:color w:val="222222"/>
          <w:sz w:val="22"/>
          <w:lang w:bidi="de-DE"/>
        </w:rPr>
        <w:t>Definieren Sie den Prozess für die Startansicht einer Maschine und die Einstellung des Teilereferenz-Nullpunkts.</w:t>
      </w:r>
    </w:p>
    <w:p w14:paraId="66F3910F" w14:textId="12761AAA" w:rsidR="006C48A0" w:rsidRPr="007E15B3" w:rsidRDefault="00445940" w:rsidP="00710203">
      <w:pPr>
        <w:shd w:val="clear" w:color="auto" w:fill="FFFFFF"/>
        <w:ind w:left="720"/>
        <w:jc w:val="center"/>
        <w:rPr>
          <w:rFonts w:ascii="Artifakt ElementOfc" w:hAnsi="Artifakt ElementOfc" w:cs="Artifakt ElementOfc"/>
          <w:shd w:val="clear" w:color="auto" w:fill="FFFFFF"/>
        </w:rPr>
      </w:pPr>
      <w:r w:rsidRPr="007E15B3">
        <w:rPr>
          <w:rFonts w:ascii="Artifakt ElementOfc" w:hAnsi="Artifakt ElementOfc" w:cs="Artifakt ElementOfc"/>
          <w:noProof/>
          <w:shd w:val="clear" w:color="auto" w:fill="FFFFFF"/>
          <w:lang w:bidi="de-DE"/>
        </w:rPr>
        <w:drawing>
          <wp:inline distT="0" distB="0" distL="0" distR="0" wp14:anchorId="57E9B45D" wp14:editId="13D75B7C">
            <wp:extent cx="5131120" cy="3759200"/>
            <wp:effectExtent l="0" t="0" r="0" b="0"/>
            <wp:docPr id="1559118649" name="Picture 1" descr="A computer screen shot of a computer chi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118649" name="Picture 1" descr="A computer screen shot of a computer chip&#10;&#10;Description automatically generated"/>
                    <pic:cNvPicPr/>
                  </pic:nvPicPr>
                  <pic:blipFill>
                    <a:blip r:embed="rId8"/>
                    <a:stretch>
                      <a:fillRect/>
                    </a:stretch>
                  </pic:blipFill>
                  <pic:spPr>
                    <a:xfrm>
                      <a:off x="0" y="0"/>
                      <a:ext cx="5145804" cy="3769958"/>
                    </a:xfrm>
                    <a:prstGeom prst="rect">
                      <a:avLst/>
                    </a:prstGeom>
                  </pic:spPr>
                </pic:pic>
              </a:graphicData>
            </a:graphic>
          </wp:inline>
        </w:drawing>
      </w:r>
    </w:p>
    <w:p w14:paraId="57F90750" w14:textId="77777777" w:rsidR="006D0728" w:rsidRPr="007E15B3" w:rsidRDefault="006D0728" w:rsidP="00710203">
      <w:pPr>
        <w:pStyle w:val="captioncentered"/>
        <w:spacing w:before="240" w:after="240"/>
        <w:rPr>
          <w:rFonts w:ascii="Artifakt ElementOfc" w:hAnsi="Artifakt ElementOfc" w:cs="Artifakt ElementOfc"/>
        </w:rPr>
      </w:pPr>
      <w:r w:rsidRPr="007E15B3">
        <w:rPr>
          <w:rFonts w:ascii="Artifakt ElementOfc" w:hAnsi="Artifakt ElementOfc" w:cs="Artifakt ElementOfc"/>
          <w:lang w:bidi="de-DE"/>
        </w:rPr>
        <w:t>Das abgeschlossene Projekt</w:t>
      </w:r>
    </w:p>
    <w:p w14:paraId="67F3A4AF" w14:textId="77777777" w:rsidR="00CA5F55" w:rsidRPr="007E15B3" w:rsidRDefault="00CA5F55" w:rsidP="00710203">
      <w:pPr>
        <w:pStyle w:val="2"/>
        <w:numPr>
          <w:ilvl w:val="0"/>
          <w:numId w:val="0"/>
        </w:numPr>
        <w:pBdr>
          <w:bottom w:val="single" w:sz="12" w:space="1" w:color="auto"/>
        </w:pBdr>
        <w:spacing w:line="240" w:lineRule="auto"/>
        <w:rPr>
          <w:shd w:val="clear" w:color="auto" w:fill="FFFFFF"/>
        </w:rPr>
      </w:pPr>
    </w:p>
    <w:p w14:paraId="08FA785A" w14:textId="6421CD6C" w:rsidR="00533AAB" w:rsidRPr="007E15B3" w:rsidRDefault="00533AAB" w:rsidP="00710203">
      <w:pPr>
        <w:tabs>
          <w:tab w:val="left" w:pos="3480"/>
        </w:tabs>
        <w:rPr>
          <w:rFonts w:ascii="Artifakt ElementOfc" w:hAnsi="Artifakt ElementOfc" w:cs="Artifakt ElementOfc"/>
        </w:rPr>
      </w:pPr>
    </w:p>
    <w:tbl>
      <w:tblPr>
        <w:tblStyle w:val="a7"/>
        <w:tblW w:w="93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8" w:type="dxa"/>
          <w:bottom w:w="288" w:type="dxa"/>
        </w:tblCellMar>
        <w:tblLook w:val="04A0" w:firstRow="1" w:lastRow="0" w:firstColumn="1" w:lastColumn="0" w:noHBand="0" w:noVBand="1"/>
      </w:tblPr>
      <w:tblGrid>
        <w:gridCol w:w="4860"/>
        <w:gridCol w:w="4500"/>
      </w:tblGrid>
      <w:tr w:rsidR="00AE59D0" w:rsidRPr="007E15B3" w14:paraId="4BF19583" w14:textId="77777777" w:rsidTr="00890BF2">
        <w:trPr>
          <w:jc w:val="center"/>
        </w:trPr>
        <w:tc>
          <w:tcPr>
            <w:tcW w:w="4860" w:type="dxa"/>
            <w:tcBorders>
              <w:bottom w:val="single" w:sz="4" w:space="0" w:color="auto"/>
            </w:tcBorders>
          </w:tcPr>
          <w:p w14:paraId="40397CDE" w14:textId="5518F6E3" w:rsidR="008E5732" w:rsidRPr="007E15B3" w:rsidRDefault="008E5732" w:rsidP="00710203">
            <w:pPr>
              <w:pStyle w:val="Tasks"/>
              <w:spacing w:line="240" w:lineRule="auto"/>
              <w:rPr>
                <w:rFonts w:ascii="Artifakt ElementOfc" w:hAnsi="Artifakt ElementOfc"/>
              </w:rPr>
            </w:pPr>
            <w:r w:rsidRPr="007E15B3">
              <w:rPr>
                <w:rFonts w:ascii="Artifakt ElementOfc" w:hAnsi="Artifakt ElementOfc"/>
                <w:lang w:bidi="de-DE"/>
              </w:rPr>
              <w:lastRenderedPageBreak/>
              <w:t xml:space="preserve">Um numerischen Code zu erstellen, der auf einer CNC-Maschine ausgeführt werden kann, müssen die Werkzeugwege in Koordinaten übersetzt werden, die von dem Maschinen-Controller erkannt werden können. Um dies zu erreichen, muss ein Postprozessor ausgewählt werden, damit Werkzeugwege für eine bestimmte Maschine korrekt übersetzt werden. </w:t>
            </w:r>
            <w:r w:rsidRPr="007E15B3">
              <w:rPr>
                <w:rFonts w:ascii="Artifakt ElementOfc" w:hAnsi="Artifakt ElementOfc"/>
                <w:lang w:bidi="de-DE"/>
              </w:rPr>
              <w:br/>
            </w:r>
            <w:r w:rsidRPr="007E15B3">
              <w:rPr>
                <w:rFonts w:ascii="Artifakt ElementOfc" w:hAnsi="Artifakt ElementOfc"/>
                <w:lang w:bidi="de-DE"/>
              </w:rPr>
              <w:br/>
              <w:t>Klicken Sie in der Symbolleiste des Arbeitsbereichs „Fertigen“ auf „Fräsen“ &gt; „Aktionen“ &gt; „Postprozess“.</w:t>
            </w:r>
          </w:p>
          <w:p w14:paraId="646C07C9" w14:textId="77777777" w:rsidR="00750BFE" w:rsidRPr="007E15B3" w:rsidRDefault="00750BFE" w:rsidP="00710203">
            <w:pPr>
              <w:pStyle w:val="Tasks"/>
              <w:numPr>
                <w:ilvl w:val="0"/>
                <w:numId w:val="0"/>
              </w:numPr>
              <w:spacing w:line="240" w:lineRule="auto"/>
              <w:ind w:left="360"/>
              <w:rPr>
                <w:rFonts w:ascii="Artifakt ElementOfc" w:hAnsi="Artifakt ElementOfc"/>
              </w:rPr>
            </w:pPr>
          </w:p>
          <w:p w14:paraId="74FA5778" w14:textId="39C448D1" w:rsidR="00750BFE" w:rsidRPr="007E15B3" w:rsidRDefault="00750BFE" w:rsidP="00710203">
            <w:pPr>
              <w:pStyle w:val="Tasks"/>
              <w:numPr>
                <w:ilvl w:val="0"/>
                <w:numId w:val="0"/>
              </w:numPr>
              <w:spacing w:line="240" w:lineRule="auto"/>
              <w:ind w:left="360"/>
              <w:rPr>
                <w:rFonts w:ascii="Artifakt ElementOfc" w:hAnsi="Artifakt ElementOfc"/>
              </w:rPr>
            </w:pPr>
            <w:r w:rsidRPr="007E15B3">
              <w:rPr>
                <w:rFonts w:ascii="Artifakt ElementOfc" w:hAnsi="Artifakt ElementOfc"/>
                <w:lang w:bidi="de-DE"/>
              </w:rPr>
              <w:t>Stellen Sie sicher, dass „Setup1“ aktiviert ist.</w:t>
            </w:r>
          </w:p>
          <w:p w14:paraId="57CB9C93" w14:textId="6139F961" w:rsidR="00A9030E" w:rsidRPr="007E15B3" w:rsidRDefault="00A9030E" w:rsidP="00710203">
            <w:pPr>
              <w:pStyle w:val="Tasks"/>
              <w:numPr>
                <w:ilvl w:val="0"/>
                <w:numId w:val="0"/>
              </w:numPr>
              <w:spacing w:after="0" w:line="240" w:lineRule="auto"/>
              <w:rPr>
                <w:rFonts w:ascii="Artifakt ElementOfc" w:hAnsi="Artifakt ElementOfc"/>
              </w:rPr>
            </w:pPr>
          </w:p>
        </w:tc>
        <w:tc>
          <w:tcPr>
            <w:tcW w:w="4500" w:type="dxa"/>
            <w:tcBorders>
              <w:bottom w:val="single" w:sz="4" w:space="0" w:color="auto"/>
            </w:tcBorders>
          </w:tcPr>
          <w:p w14:paraId="3777AC37" w14:textId="1D0657A2" w:rsidR="00B72C6E" w:rsidRPr="007E15B3" w:rsidRDefault="009A5933" w:rsidP="00710203">
            <w:pPr>
              <w:pStyle w:val="captions"/>
              <w:rPr>
                <w:rFonts w:ascii="Artifakt ElementOfc" w:hAnsi="Artifakt ElementOfc" w:cs="Artifakt ElementOfc"/>
              </w:rPr>
            </w:pPr>
            <w:r w:rsidRPr="007E15B3">
              <w:rPr>
                <w:rFonts w:ascii="Artifakt ElementOfc" w:hAnsi="Artifakt ElementOfc" w:cs="Artifakt ElementOfc"/>
                <w:lang w:bidi="de-DE"/>
              </w:rPr>
              <w:drawing>
                <wp:inline distT="0" distB="0" distL="0" distR="0" wp14:anchorId="175C9E79" wp14:editId="57383969">
                  <wp:extent cx="3009265" cy="2165985"/>
                  <wp:effectExtent l="0" t="0" r="635" b="5715"/>
                  <wp:docPr id="6748285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828593" name=""/>
                          <pic:cNvPicPr/>
                        </pic:nvPicPr>
                        <pic:blipFill>
                          <a:blip r:embed="rId9"/>
                          <a:stretch>
                            <a:fillRect/>
                          </a:stretch>
                        </pic:blipFill>
                        <pic:spPr>
                          <a:xfrm>
                            <a:off x="0" y="0"/>
                            <a:ext cx="3009265" cy="2165985"/>
                          </a:xfrm>
                          <a:prstGeom prst="rect">
                            <a:avLst/>
                          </a:prstGeom>
                        </pic:spPr>
                      </pic:pic>
                    </a:graphicData>
                  </a:graphic>
                </wp:inline>
              </w:drawing>
            </w:r>
          </w:p>
          <w:p w14:paraId="39429F99" w14:textId="4AD54031" w:rsidR="00855253" w:rsidRPr="007E15B3" w:rsidRDefault="006A2CD7" w:rsidP="00710203">
            <w:pPr>
              <w:pStyle w:val="captions"/>
              <w:rPr>
                <w:rFonts w:ascii="Artifakt ElementOfc" w:hAnsi="Artifakt ElementOfc" w:cs="Artifakt ElementOfc"/>
              </w:rPr>
            </w:pPr>
            <w:r w:rsidRPr="007E15B3">
              <w:rPr>
                <w:rFonts w:ascii="Artifakt ElementOfc" w:hAnsi="Artifakt ElementOfc" w:cs="Artifakt ElementOfc"/>
                <w:lang w:bidi="de-DE"/>
              </w:rPr>
              <w:t>Abbildung </w:t>
            </w:r>
            <w:r w:rsidRPr="007E15B3">
              <w:rPr>
                <w:rFonts w:ascii="Artifakt ElementOfc" w:hAnsi="Artifakt ElementOfc" w:cs="Artifakt ElementOfc"/>
                <w:lang w:bidi="de-DE"/>
              </w:rPr>
              <w:fldChar w:fldCharType="begin"/>
            </w:r>
            <w:r w:rsidRPr="007E15B3">
              <w:rPr>
                <w:rFonts w:ascii="Artifakt ElementOfc" w:hAnsi="Artifakt ElementOfc" w:cs="Artifakt ElementOfc"/>
                <w:lang w:bidi="de-DE"/>
              </w:rPr>
              <w:instrText xml:space="preserve"> SEQ Figure \* ARABIC </w:instrText>
            </w:r>
            <w:r w:rsidRPr="007E15B3">
              <w:rPr>
                <w:rFonts w:ascii="Artifakt ElementOfc" w:hAnsi="Artifakt ElementOfc" w:cs="Artifakt ElementOfc"/>
                <w:lang w:bidi="de-DE"/>
              </w:rPr>
              <w:fldChar w:fldCharType="separate"/>
            </w:r>
            <w:r w:rsidR="0084730D">
              <w:rPr>
                <w:rFonts w:ascii="Artifakt ElementOfc" w:hAnsi="Artifakt ElementOfc" w:cs="Artifakt ElementOfc"/>
                <w:lang w:bidi="de-DE"/>
              </w:rPr>
              <w:t>1</w:t>
            </w:r>
            <w:r w:rsidRPr="007E15B3">
              <w:rPr>
                <w:rFonts w:ascii="Artifakt ElementOfc" w:hAnsi="Artifakt ElementOfc" w:cs="Artifakt ElementOfc"/>
                <w:lang w:bidi="de-DE"/>
              </w:rPr>
              <w:fldChar w:fldCharType="end"/>
            </w:r>
            <w:r w:rsidRPr="007E15B3">
              <w:rPr>
                <w:rFonts w:ascii="Artifakt ElementOfc" w:hAnsi="Artifakt ElementOfc" w:cs="Artifakt ElementOfc"/>
                <w:lang w:bidi="de-DE"/>
              </w:rPr>
              <w:t>: Das Werkzeug „Postprozess“</w:t>
            </w:r>
          </w:p>
        </w:tc>
      </w:tr>
      <w:tr w:rsidR="000F18F0" w:rsidRPr="007E15B3" w14:paraId="60E3234F" w14:textId="77777777" w:rsidTr="00890BF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860" w:type="dxa"/>
            <w:tcBorders>
              <w:top w:val="single" w:sz="4" w:space="0" w:color="auto"/>
              <w:left w:val="nil"/>
              <w:bottom w:val="single" w:sz="4" w:space="0" w:color="auto"/>
              <w:right w:val="nil"/>
            </w:tcBorders>
          </w:tcPr>
          <w:p w14:paraId="782B7387" w14:textId="78C41429" w:rsidR="000F18F0" w:rsidRPr="007E15B3" w:rsidRDefault="00795807" w:rsidP="00710203">
            <w:pPr>
              <w:pStyle w:val="Tasks"/>
              <w:spacing w:line="240" w:lineRule="auto"/>
              <w:rPr>
                <w:rFonts w:ascii="Artifakt ElementOfc" w:hAnsi="Artifakt ElementOfc"/>
              </w:rPr>
            </w:pPr>
            <w:r w:rsidRPr="007E15B3">
              <w:rPr>
                <w:rFonts w:ascii="Artifakt ElementOfc" w:hAnsi="Artifakt ElementOfc"/>
                <w:lang w:bidi="de-DE"/>
              </w:rPr>
              <w:t>Klicken Sie in der Dropdown-Liste „Nachbearbeiten“ auf „Aus</w:t>
            </w:r>
            <w:r w:rsidR="00397901">
              <w:rPr>
                <w:rFonts w:ascii="Artifakt ElementOfc" w:hAnsi="Artifakt ElementOfc"/>
                <w:lang w:bidi="de-DE"/>
              </w:rPr>
              <w:t> </w:t>
            </w:r>
            <w:r w:rsidRPr="007E15B3">
              <w:rPr>
                <w:rFonts w:ascii="Artifakt ElementOfc" w:hAnsi="Artifakt ElementOfc"/>
                <w:lang w:bidi="de-DE"/>
              </w:rPr>
              <w:t>Bibliothek“ auswählen.</w:t>
            </w:r>
          </w:p>
          <w:p w14:paraId="35FC09D0" w14:textId="77777777" w:rsidR="000F18F0" w:rsidRPr="007E15B3" w:rsidRDefault="000F18F0" w:rsidP="00710203">
            <w:pPr>
              <w:pStyle w:val="Tasks"/>
              <w:numPr>
                <w:ilvl w:val="0"/>
                <w:numId w:val="0"/>
              </w:numPr>
              <w:spacing w:line="240" w:lineRule="auto"/>
              <w:ind w:left="360"/>
              <w:rPr>
                <w:rFonts w:ascii="Artifakt ElementOfc" w:hAnsi="Artifakt ElementOfc"/>
              </w:rPr>
            </w:pPr>
          </w:p>
        </w:tc>
        <w:tc>
          <w:tcPr>
            <w:tcW w:w="4500" w:type="dxa"/>
            <w:tcBorders>
              <w:top w:val="single" w:sz="4" w:space="0" w:color="auto"/>
              <w:left w:val="nil"/>
              <w:bottom w:val="single" w:sz="4" w:space="0" w:color="auto"/>
              <w:right w:val="nil"/>
            </w:tcBorders>
          </w:tcPr>
          <w:p w14:paraId="21114F80" w14:textId="363D04DD" w:rsidR="000F18F0" w:rsidRPr="007E15B3" w:rsidRDefault="00D13E37" w:rsidP="00710203">
            <w:pPr>
              <w:pStyle w:val="captions"/>
              <w:rPr>
                <w:rFonts w:ascii="Artifakt ElementOfc" w:hAnsi="Artifakt ElementOfc" w:cs="Artifakt ElementOfc"/>
              </w:rPr>
            </w:pPr>
            <w:r w:rsidRPr="007E15B3">
              <w:rPr>
                <w:rFonts w:ascii="Artifakt ElementOfc" w:hAnsi="Artifakt ElementOfc" w:cs="Artifakt ElementOfc"/>
                <w:lang w:bidi="de-DE"/>
              </w:rPr>
              <w:drawing>
                <wp:inline distT="0" distB="0" distL="0" distR="0" wp14:anchorId="5DF05D70" wp14:editId="713AE32B">
                  <wp:extent cx="3009265" cy="2427514"/>
                  <wp:effectExtent l="0" t="0" r="635" b="0"/>
                  <wp:docPr id="3" name="Picture 2" descr="A screenshot of a computer&#10;&#10;Description automatically generated">
                    <a:extLst xmlns:a="http://schemas.openxmlformats.org/drawingml/2006/main">
                      <a:ext uri="{FF2B5EF4-FFF2-40B4-BE49-F238E27FC236}">
                        <a16:creationId xmlns:a16="http://schemas.microsoft.com/office/drawing/2014/main" id="{D7D9143D-DA75-DF35-4D90-2459E0E323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screenshot of a computer&#10;&#10;Description automatically generated">
                            <a:extLst>
                              <a:ext uri="{FF2B5EF4-FFF2-40B4-BE49-F238E27FC236}">
                                <a16:creationId xmlns:a16="http://schemas.microsoft.com/office/drawing/2014/main" id="{D7D9143D-DA75-DF35-4D90-2459E0E32324}"/>
                              </a:ext>
                            </a:extLst>
                          </pic:cNvPr>
                          <pic:cNvPicPr>
                            <a:picLocks noChangeAspect="1"/>
                          </pic:cNvPicPr>
                        </pic:nvPicPr>
                        <pic:blipFill rotWithShape="1">
                          <a:blip r:embed="rId10" cstate="print">
                            <a:extLst>
                              <a:ext uri="{28A0092B-C50C-407E-A947-70E740481C1C}">
                                <a14:useLocalDpi xmlns:a14="http://schemas.microsoft.com/office/drawing/2010/main" val="0"/>
                              </a:ext>
                            </a:extLst>
                          </a:blip>
                          <a:srcRect t="1" r="42181" b="46005"/>
                          <a:stretch/>
                        </pic:blipFill>
                        <pic:spPr bwMode="auto">
                          <a:xfrm>
                            <a:off x="0" y="0"/>
                            <a:ext cx="3009265" cy="2427514"/>
                          </a:xfrm>
                          <a:prstGeom prst="rect">
                            <a:avLst/>
                          </a:prstGeom>
                          <a:ln>
                            <a:noFill/>
                          </a:ln>
                          <a:extLst>
                            <a:ext uri="{53640926-AAD7-44D8-BBD7-CCE9431645EC}">
                              <a14:shadowObscured xmlns:a14="http://schemas.microsoft.com/office/drawing/2010/main"/>
                            </a:ext>
                          </a:extLst>
                        </pic:spPr>
                      </pic:pic>
                    </a:graphicData>
                  </a:graphic>
                </wp:inline>
              </w:drawing>
            </w:r>
          </w:p>
          <w:p w14:paraId="30239A4C" w14:textId="0BFC86CD" w:rsidR="000F18F0" w:rsidRPr="007E15B3" w:rsidRDefault="000F18F0" w:rsidP="00710203">
            <w:pPr>
              <w:pStyle w:val="captions"/>
              <w:rPr>
                <w:rFonts w:ascii="Artifakt ElementOfc" w:hAnsi="Artifakt ElementOfc" w:cs="Artifakt ElementOfc"/>
              </w:rPr>
            </w:pPr>
            <w:r w:rsidRPr="007E15B3">
              <w:rPr>
                <w:rFonts w:ascii="Artifakt ElementOfc" w:hAnsi="Artifakt ElementOfc" w:cs="Artifakt ElementOfc"/>
                <w:lang w:bidi="de-DE"/>
              </w:rPr>
              <w:t>Abbildung 2: „Aus Bibliothek auswählen“ ist ausgewählt</w:t>
            </w:r>
          </w:p>
        </w:tc>
      </w:tr>
      <w:tr w:rsidR="000F18F0" w:rsidRPr="007E15B3" w14:paraId="7CBA553B" w14:textId="77777777" w:rsidTr="00890BF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860" w:type="dxa"/>
            <w:tcBorders>
              <w:top w:val="single" w:sz="4" w:space="0" w:color="auto"/>
              <w:left w:val="nil"/>
              <w:bottom w:val="single" w:sz="4" w:space="0" w:color="auto"/>
              <w:right w:val="nil"/>
            </w:tcBorders>
          </w:tcPr>
          <w:p w14:paraId="7FA30C22" w14:textId="288B4431" w:rsidR="007E3B87" w:rsidRPr="007E15B3" w:rsidRDefault="00795807" w:rsidP="00710203">
            <w:pPr>
              <w:pStyle w:val="Tasks"/>
              <w:spacing w:line="240" w:lineRule="auto"/>
              <w:rPr>
                <w:rFonts w:ascii="Artifakt ElementOfc" w:hAnsi="Artifakt ElementOfc"/>
              </w:rPr>
            </w:pPr>
            <w:r w:rsidRPr="007E15B3">
              <w:rPr>
                <w:rFonts w:ascii="Artifakt ElementOfc" w:hAnsi="Artifakt ElementOfc"/>
                <w:lang w:bidi="de-DE"/>
              </w:rPr>
              <w:lastRenderedPageBreak/>
              <w:t>Klicken Sie auf „Fusion 360 Library“.</w:t>
            </w:r>
          </w:p>
          <w:p w14:paraId="7839C47C" w14:textId="77777777" w:rsidR="007E3B87" w:rsidRPr="007E15B3" w:rsidRDefault="007E3B87" w:rsidP="00710203">
            <w:pPr>
              <w:pStyle w:val="Tasks"/>
              <w:numPr>
                <w:ilvl w:val="0"/>
                <w:numId w:val="0"/>
              </w:numPr>
              <w:spacing w:line="240" w:lineRule="auto"/>
              <w:ind w:left="360"/>
              <w:rPr>
                <w:rFonts w:ascii="Artifakt ElementOfc" w:hAnsi="Artifakt ElementOfc"/>
              </w:rPr>
            </w:pPr>
          </w:p>
          <w:p w14:paraId="04CE7567" w14:textId="01C3CABF" w:rsidR="000F18F0" w:rsidRPr="007E15B3" w:rsidRDefault="00795807" w:rsidP="00710203">
            <w:pPr>
              <w:pStyle w:val="Tasks"/>
              <w:numPr>
                <w:ilvl w:val="0"/>
                <w:numId w:val="0"/>
              </w:numPr>
              <w:spacing w:line="240" w:lineRule="auto"/>
              <w:ind w:left="360"/>
              <w:rPr>
                <w:rFonts w:ascii="Artifakt ElementOfc" w:hAnsi="Artifakt ElementOfc"/>
              </w:rPr>
            </w:pPr>
            <w:r w:rsidRPr="007E15B3">
              <w:rPr>
                <w:rFonts w:ascii="Artifakt ElementOfc" w:hAnsi="Artifakt ElementOfc"/>
                <w:color w:val="auto"/>
                <w:lang w:bidi="de-DE"/>
              </w:rPr>
              <w:t>Wählen Sie den Postprozessor für Ihre CNC-Maschine oder einen generischen Postprozessor aus.</w:t>
            </w:r>
          </w:p>
          <w:p w14:paraId="212D4000" w14:textId="77777777" w:rsidR="000F18F0" w:rsidRPr="007E15B3" w:rsidRDefault="000F18F0" w:rsidP="00710203">
            <w:pPr>
              <w:pStyle w:val="Tasks"/>
              <w:numPr>
                <w:ilvl w:val="0"/>
                <w:numId w:val="0"/>
              </w:numPr>
              <w:spacing w:line="240" w:lineRule="auto"/>
              <w:ind w:left="360"/>
              <w:rPr>
                <w:rFonts w:ascii="Artifakt ElementOfc" w:hAnsi="Artifakt ElementOfc"/>
              </w:rPr>
            </w:pPr>
          </w:p>
        </w:tc>
        <w:tc>
          <w:tcPr>
            <w:tcW w:w="4500" w:type="dxa"/>
            <w:tcBorders>
              <w:top w:val="single" w:sz="4" w:space="0" w:color="auto"/>
              <w:left w:val="nil"/>
              <w:bottom w:val="single" w:sz="4" w:space="0" w:color="auto"/>
              <w:right w:val="nil"/>
            </w:tcBorders>
          </w:tcPr>
          <w:p w14:paraId="5FFD06F5" w14:textId="3DD82C2F" w:rsidR="000F18F0" w:rsidRPr="007E15B3" w:rsidRDefault="007E3B87" w:rsidP="00710203">
            <w:pPr>
              <w:pStyle w:val="captions"/>
              <w:rPr>
                <w:rFonts w:ascii="Artifakt ElementOfc" w:hAnsi="Artifakt ElementOfc" w:cs="Artifakt ElementOfc"/>
              </w:rPr>
            </w:pPr>
            <w:r w:rsidRPr="007E15B3">
              <w:rPr>
                <w:rFonts w:ascii="Artifakt ElementOfc" w:hAnsi="Artifakt ElementOfc" w:cs="Artifakt ElementOfc"/>
                <w:lang w:bidi="de-DE"/>
              </w:rPr>
              <w:drawing>
                <wp:inline distT="0" distB="0" distL="0" distR="0" wp14:anchorId="2923D108" wp14:editId="73ABCA83">
                  <wp:extent cx="3009265" cy="1894840"/>
                  <wp:effectExtent l="0" t="0" r="635" b="0"/>
                  <wp:docPr id="12" name="Picture 11">
                    <a:extLst xmlns:a="http://schemas.openxmlformats.org/drawingml/2006/main">
                      <a:ext uri="{FF2B5EF4-FFF2-40B4-BE49-F238E27FC236}">
                        <a16:creationId xmlns:a16="http://schemas.microsoft.com/office/drawing/2014/main" id="{4C7388E8-FE68-D280-F8C7-2F9DB69C66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4C7388E8-FE68-D280-F8C7-2F9DB69C6671}"/>
                              </a:ext>
                            </a:extLst>
                          </pic:cNvPr>
                          <pic:cNvPicPr>
                            <a:picLocks noChangeAspect="1"/>
                          </pic:cNvPicPr>
                        </pic:nvPicPr>
                        <pic:blipFill>
                          <a:blip r:embed="rId11" cstate="print">
                            <a:extLst>
                              <a:ext uri="{28A0092B-C50C-407E-A947-70E740481C1C}">
                                <a14:useLocalDpi xmlns:a14="http://schemas.microsoft.com/office/drawing/2010/main" val="0"/>
                              </a:ext>
                            </a:extLst>
                          </a:blip>
                          <a:srcRect/>
                          <a:stretch/>
                        </pic:blipFill>
                        <pic:spPr>
                          <a:xfrm>
                            <a:off x="0" y="0"/>
                            <a:ext cx="3009265" cy="1894840"/>
                          </a:xfrm>
                          <a:prstGeom prst="rect">
                            <a:avLst/>
                          </a:prstGeom>
                        </pic:spPr>
                      </pic:pic>
                    </a:graphicData>
                  </a:graphic>
                </wp:inline>
              </w:drawing>
            </w:r>
          </w:p>
          <w:p w14:paraId="0900BF5F" w14:textId="4B5E06DC" w:rsidR="000F18F0" w:rsidRPr="007E15B3" w:rsidRDefault="000F18F0" w:rsidP="00710203">
            <w:pPr>
              <w:pStyle w:val="captions"/>
              <w:rPr>
                <w:rFonts w:ascii="Artifakt ElementOfc" w:hAnsi="Artifakt ElementOfc" w:cs="Artifakt ElementOfc"/>
              </w:rPr>
            </w:pPr>
            <w:r w:rsidRPr="007E15B3">
              <w:rPr>
                <w:rFonts w:ascii="Artifakt ElementOfc" w:hAnsi="Artifakt ElementOfc" w:cs="Artifakt ElementOfc"/>
                <w:lang w:bidi="de-DE"/>
              </w:rPr>
              <w:t>Abbildung 3: Fusion 360-Postprozessor, Bibliotheksoptionen</w:t>
            </w:r>
          </w:p>
        </w:tc>
      </w:tr>
      <w:tr w:rsidR="00984A0F" w:rsidRPr="007E15B3" w14:paraId="72F4830B" w14:textId="77777777" w:rsidTr="00890BF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860" w:type="dxa"/>
            <w:tcBorders>
              <w:top w:val="single" w:sz="4" w:space="0" w:color="auto"/>
              <w:left w:val="nil"/>
              <w:bottom w:val="single" w:sz="4" w:space="0" w:color="auto"/>
              <w:right w:val="nil"/>
            </w:tcBorders>
          </w:tcPr>
          <w:p w14:paraId="0A73188E" w14:textId="3C52409C" w:rsidR="005612ED" w:rsidRPr="007E15B3" w:rsidRDefault="00795807" w:rsidP="00710203">
            <w:pPr>
              <w:pStyle w:val="Tasks"/>
              <w:spacing w:line="240" w:lineRule="auto"/>
              <w:rPr>
                <w:rFonts w:ascii="Artifakt ElementOfc" w:hAnsi="Artifakt ElementOfc"/>
              </w:rPr>
            </w:pPr>
            <w:r w:rsidRPr="007E15B3">
              <w:rPr>
                <w:rFonts w:ascii="Artifakt ElementOfc" w:hAnsi="Artifakt ElementOfc"/>
                <w:lang w:bidi="de-DE"/>
              </w:rPr>
              <w:t>Klicken Sie auf die Schaltfläche „Mehr“, wenn die Popup-Meldung angezeigt wird.</w:t>
            </w:r>
          </w:p>
          <w:p w14:paraId="37E307E8" w14:textId="77777777" w:rsidR="005612ED" w:rsidRPr="007E15B3" w:rsidRDefault="005612ED" w:rsidP="00710203">
            <w:pPr>
              <w:pStyle w:val="Tasks"/>
              <w:numPr>
                <w:ilvl w:val="0"/>
                <w:numId w:val="0"/>
              </w:numPr>
              <w:spacing w:line="240" w:lineRule="auto"/>
              <w:ind w:left="360"/>
              <w:rPr>
                <w:rFonts w:ascii="Artifakt ElementOfc" w:hAnsi="Artifakt ElementOfc"/>
              </w:rPr>
            </w:pPr>
          </w:p>
          <w:p w14:paraId="775ABEE7" w14:textId="09B3C161" w:rsidR="00984A0F" w:rsidRPr="007E15B3" w:rsidRDefault="005A6742" w:rsidP="00710203">
            <w:pPr>
              <w:pStyle w:val="Tasks"/>
              <w:numPr>
                <w:ilvl w:val="0"/>
                <w:numId w:val="0"/>
              </w:numPr>
              <w:spacing w:line="240" w:lineRule="auto"/>
              <w:ind w:left="360"/>
              <w:rPr>
                <w:rFonts w:ascii="Artifakt ElementOfc" w:hAnsi="Artifakt ElementOfc"/>
              </w:rPr>
            </w:pPr>
            <w:r w:rsidRPr="007E15B3">
              <w:rPr>
                <w:rFonts w:ascii="Artifakt ElementOfc" w:hAnsi="Artifakt ElementOfc"/>
                <w:lang w:bidi="de-DE"/>
              </w:rPr>
              <w:t>Wählen Sie „Lokal“ und den Speicherort des Postprozessors und klicken Sie auf „Ordner auswählen“. Klicken Sie auf „Zu</w:t>
            </w:r>
            <w:r w:rsidR="00397901">
              <w:rPr>
                <w:rFonts w:ascii="Artifakt ElementOfc" w:hAnsi="Artifakt ElementOfc"/>
                <w:lang w:bidi="de-DE"/>
              </w:rPr>
              <w:t> </w:t>
            </w:r>
            <w:r w:rsidRPr="007E15B3">
              <w:rPr>
                <w:rFonts w:ascii="Artifakt ElementOfc" w:hAnsi="Artifakt ElementOfc"/>
                <w:lang w:bidi="de-DE"/>
              </w:rPr>
              <w:t>meinen Postprozessoren kopieren“.</w:t>
            </w:r>
          </w:p>
        </w:tc>
        <w:tc>
          <w:tcPr>
            <w:tcW w:w="4500" w:type="dxa"/>
            <w:tcBorders>
              <w:top w:val="single" w:sz="4" w:space="0" w:color="auto"/>
              <w:left w:val="nil"/>
              <w:bottom w:val="single" w:sz="4" w:space="0" w:color="auto"/>
              <w:right w:val="nil"/>
            </w:tcBorders>
          </w:tcPr>
          <w:p w14:paraId="6F5A9069" w14:textId="327575C4" w:rsidR="00984A0F" w:rsidRPr="007E15B3" w:rsidRDefault="00063A29" w:rsidP="00710203">
            <w:pPr>
              <w:pStyle w:val="captions"/>
              <w:rPr>
                <w:rFonts w:ascii="Artifakt ElementOfc" w:hAnsi="Artifakt ElementOfc" w:cs="Artifakt ElementOfc"/>
              </w:rPr>
            </w:pPr>
            <w:r w:rsidRPr="007E15B3">
              <w:rPr>
                <w:rFonts w:ascii="Artifakt ElementOfc" w:hAnsi="Artifakt ElementOfc" w:cs="Artifakt ElementOfc"/>
                <w:lang w:bidi="de-DE"/>
              </w:rPr>
              <w:drawing>
                <wp:inline distT="0" distB="0" distL="0" distR="0" wp14:anchorId="5F33B060" wp14:editId="5D023A59">
                  <wp:extent cx="3009265" cy="1518285"/>
                  <wp:effectExtent l="0" t="0" r="635" b="5715"/>
                  <wp:docPr id="1376202173" name="Picture 1376202173">
                    <a:extLst xmlns:a="http://schemas.openxmlformats.org/drawingml/2006/main">
                      <a:ext uri="{FF2B5EF4-FFF2-40B4-BE49-F238E27FC236}">
                        <a16:creationId xmlns:a16="http://schemas.microsoft.com/office/drawing/2014/main" id="{9AC18CD9-1858-0444-6321-B7C273F11E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9AC18CD9-1858-0444-6321-B7C273F11EE0}"/>
                              </a:ext>
                            </a:extLst>
                          </pic:cNvPr>
                          <pic:cNvPicPr>
                            <a:picLocks noChangeAspect="1"/>
                          </pic:cNvPicPr>
                        </pic:nvPicPr>
                        <pic:blipFill>
                          <a:blip r:embed="rId12"/>
                          <a:stretch>
                            <a:fillRect/>
                          </a:stretch>
                        </pic:blipFill>
                        <pic:spPr>
                          <a:xfrm>
                            <a:off x="0" y="0"/>
                            <a:ext cx="3009265" cy="1518285"/>
                          </a:xfrm>
                          <a:prstGeom prst="rect">
                            <a:avLst/>
                          </a:prstGeom>
                        </pic:spPr>
                      </pic:pic>
                    </a:graphicData>
                  </a:graphic>
                </wp:inline>
              </w:drawing>
            </w:r>
          </w:p>
          <w:p w14:paraId="00630CF3" w14:textId="3A856C6D" w:rsidR="00984A0F" w:rsidRPr="007E15B3" w:rsidRDefault="00984A0F" w:rsidP="00710203">
            <w:pPr>
              <w:pStyle w:val="captions"/>
              <w:rPr>
                <w:rFonts w:ascii="Artifakt ElementOfc" w:hAnsi="Artifakt ElementOfc" w:cs="Artifakt ElementOfc"/>
              </w:rPr>
            </w:pPr>
            <w:r w:rsidRPr="007E15B3">
              <w:rPr>
                <w:rFonts w:ascii="Artifakt ElementOfc" w:hAnsi="Artifakt ElementOfc" w:cs="Artifakt ElementOfc"/>
                <w:lang w:bidi="de-DE"/>
              </w:rPr>
              <w:t>Abbildung 4: Einen Postprozessor in die lokale Bibliothek kopieren</w:t>
            </w:r>
          </w:p>
        </w:tc>
      </w:tr>
      <w:tr w:rsidR="00984A0F" w:rsidRPr="007E15B3" w14:paraId="2C93563F" w14:textId="77777777" w:rsidTr="00890BF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860" w:type="dxa"/>
            <w:tcBorders>
              <w:top w:val="single" w:sz="4" w:space="0" w:color="auto"/>
              <w:left w:val="nil"/>
              <w:bottom w:val="single" w:sz="4" w:space="0" w:color="auto"/>
              <w:right w:val="nil"/>
            </w:tcBorders>
          </w:tcPr>
          <w:p w14:paraId="1BC5FB3D" w14:textId="3560E534" w:rsidR="00984A0F" w:rsidRPr="007E15B3" w:rsidRDefault="005A6742" w:rsidP="00710203">
            <w:pPr>
              <w:pStyle w:val="Tasks"/>
              <w:spacing w:line="240" w:lineRule="auto"/>
              <w:rPr>
                <w:rFonts w:ascii="Artifakt ElementOfc" w:hAnsi="Artifakt ElementOfc"/>
              </w:rPr>
            </w:pPr>
            <w:r w:rsidRPr="007E15B3">
              <w:rPr>
                <w:rFonts w:ascii="Artifakt ElementOfc" w:hAnsi="Artifakt ElementOfc"/>
                <w:lang w:bidi="de-DE"/>
              </w:rPr>
              <w:t>Geben Sie einen Namen für das Programm ein und wählen Sie einen Ausgabeordner aus. Klicken Sie auf „Postprozessor“.</w:t>
            </w:r>
          </w:p>
          <w:p w14:paraId="6243B24E" w14:textId="77777777" w:rsidR="00984A0F" w:rsidRPr="007E15B3" w:rsidRDefault="00984A0F" w:rsidP="00710203">
            <w:pPr>
              <w:pStyle w:val="Tasks"/>
              <w:numPr>
                <w:ilvl w:val="0"/>
                <w:numId w:val="0"/>
              </w:numPr>
              <w:spacing w:line="240" w:lineRule="auto"/>
              <w:ind w:left="360"/>
              <w:rPr>
                <w:rFonts w:ascii="Artifakt ElementOfc" w:hAnsi="Artifakt ElementOfc"/>
              </w:rPr>
            </w:pPr>
          </w:p>
          <w:p w14:paraId="154424AF" w14:textId="6EF9E718" w:rsidR="008E5732" w:rsidRPr="007E15B3" w:rsidRDefault="00AA4049" w:rsidP="00710203">
            <w:pPr>
              <w:pStyle w:val="Tasks"/>
              <w:numPr>
                <w:ilvl w:val="0"/>
                <w:numId w:val="0"/>
              </w:numPr>
              <w:spacing w:line="240" w:lineRule="auto"/>
              <w:ind w:left="360"/>
              <w:rPr>
                <w:rFonts w:ascii="Artifakt ElementOfc" w:hAnsi="Artifakt ElementOfc"/>
              </w:rPr>
            </w:pPr>
            <w:r w:rsidRPr="007E15B3">
              <w:rPr>
                <w:rFonts w:ascii="Artifakt ElementOfc" w:hAnsi="Artifakt ElementOfc"/>
                <w:b/>
                <w:lang w:bidi="de-DE"/>
              </w:rPr>
              <w:t xml:space="preserve">Anmerkung: </w:t>
            </w:r>
            <w:r w:rsidRPr="007E15B3">
              <w:rPr>
                <w:rFonts w:ascii="Artifakt ElementOfc" w:hAnsi="Artifakt ElementOfc"/>
                <w:lang w:bidi="de-DE"/>
              </w:rPr>
              <w:t>Bei vielen Postprozessoren/Maschinen-Controllern ist es erforderlich, dass das Feld „Name/Nummer“ nur numerische Zeichen enthält. In die Felder „Dateiname“ oder „Kommentar“ können alphabetische Zeichen eingegeben werden.</w:t>
            </w:r>
          </w:p>
        </w:tc>
        <w:tc>
          <w:tcPr>
            <w:tcW w:w="4500" w:type="dxa"/>
            <w:tcBorders>
              <w:top w:val="single" w:sz="4" w:space="0" w:color="auto"/>
              <w:left w:val="nil"/>
              <w:bottom w:val="single" w:sz="4" w:space="0" w:color="auto"/>
              <w:right w:val="nil"/>
            </w:tcBorders>
          </w:tcPr>
          <w:p w14:paraId="72401906" w14:textId="6FD022CF" w:rsidR="00984A0F" w:rsidRPr="007E15B3" w:rsidRDefault="002007CD" w:rsidP="00710203">
            <w:pPr>
              <w:pStyle w:val="captions"/>
              <w:rPr>
                <w:rFonts w:ascii="Artifakt ElementOfc" w:hAnsi="Artifakt ElementOfc" w:cs="Artifakt ElementOfc"/>
              </w:rPr>
            </w:pPr>
            <w:r w:rsidRPr="007E15B3">
              <w:rPr>
                <w:rFonts w:ascii="Artifakt ElementOfc" w:hAnsi="Artifakt ElementOfc" w:cs="Artifakt ElementOfc"/>
                <w:lang w:bidi="de-DE"/>
              </w:rPr>
              <w:drawing>
                <wp:inline distT="0" distB="0" distL="0" distR="0" wp14:anchorId="1ED43F7C" wp14:editId="4F943B42">
                  <wp:extent cx="3009265" cy="2597150"/>
                  <wp:effectExtent l="0" t="0" r="635" b="0"/>
                  <wp:docPr id="11848882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888204" name=""/>
                          <pic:cNvPicPr/>
                        </pic:nvPicPr>
                        <pic:blipFill>
                          <a:blip r:embed="rId13"/>
                          <a:stretch>
                            <a:fillRect/>
                          </a:stretch>
                        </pic:blipFill>
                        <pic:spPr>
                          <a:xfrm>
                            <a:off x="0" y="0"/>
                            <a:ext cx="3009265" cy="2597150"/>
                          </a:xfrm>
                          <a:prstGeom prst="rect">
                            <a:avLst/>
                          </a:prstGeom>
                        </pic:spPr>
                      </pic:pic>
                    </a:graphicData>
                  </a:graphic>
                </wp:inline>
              </w:drawing>
            </w:r>
          </w:p>
          <w:p w14:paraId="200CF803" w14:textId="4434EB85" w:rsidR="00984A0F" w:rsidRPr="007E15B3" w:rsidRDefault="00984A0F" w:rsidP="00710203">
            <w:pPr>
              <w:pStyle w:val="captions"/>
              <w:rPr>
                <w:rFonts w:ascii="Artifakt ElementOfc" w:hAnsi="Artifakt ElementOfc" w:cs="Artifakt ElementOfc"/>
              </w:rPr>
            </w:pPr>
            <w:r w:rsidRPr="007E15B3">
              <w:rPr>
                <w:rFonts w:ascii="Artifakt ElementOfc" w:hAnsi="Artifakt ElementOfc" w:cs="Artifakt ElementOfc"/>
                <w:lang w:bidi="de-DE"/>
              </w:rPr>
              <w:t>Abbildung 5: Bearbeiten von Programmname und -nummer</w:t>
            </w:r>
          </w:p>
        </w:tc>
      </w:tr>
      <w:tr w:rsidR="00984A0F" w:rsidRPr="007E15B3" w14:paraId="23FC2537" w14:textId="77777777" w:rsidTr="00890BF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860" w:type="dxa"/>
            <w:tcBorders>
              <w:top w:val="single" w:sz="4" w:space="0" w:color="auto"/>
              <w:left w:val="nil"/>
              <w:bottom w:val="single" w:sz="4" w:space="0" w:color="auto"/>
              <w:right w:val="nil"/>
            </w:tcBorders>
          </w:tcPr>
          <w:p w14:paraId="2CBB6F2C" w14:textId="41724852" w:rsidR="00984A0F" w:rsidRPr="007E15B3" w:rsidRDefault="00B84A18" w:rsidP="00710203">
            <w:pPr>
              <w:pStyle w:val="Tasks"/>
              <w:spacing w:after="120" w:line="240" w:lineRule="auto"/>
              <w:ind w:left="357"/>
              <w:rPr>
                <w:rFonts w:ascii="Artifakt ElementOfc" w:hAnsi="Artifakt ElementOfc"/>
              </w:rPr>
            </w:pPr>
            <w:r w:rsidRPr="007E15B3">
              <w:rPr>
                <w:rFonts w:ascii="Artifakt ElementOfc" w:hAnsi="Artifakt ElementOfc"/>
                <w:lang w:bidi="de-DE"/>
              </w:rPr>
              <w:lastRenderedPageBreak/>
              <w:t>Nachbearbeitete Programme werden im Browser angezeigt. Überprüfen Sie alle Fehler oder Warnungen, die als Ergebnis des ausgewählten Postprozessors generiert werden.</w:t>
            </w:r>
          </w:p>
          <w:p w14:paraId="1EDE1668" w14:textId="77777777" w:rsidR="005A4FA8" w:rsidRPr="007E15B3" w:rsidRDefault="005A4FA8" w:rsidP="00710203">
            <w:pPr>
              <w:pStyle w:val="Tasks"/>
              <w:numPr>
                <w:ilvl w:val="0"/>
                <w:numId w:val="0"/>
              </w:numPr>
              <w:spacing w:after="120" w:line="240" w:lineRule="auto"/>
              <w:ind w:left="357" w:hanging="360"/>
              <w:rPr>
                <w:rFonts w:ascii="Artifakt ElementOfc" w:eastAsiaTheme="minorHAnsi" w:hAnsi="Artifakt ElementOfc"/>
                <w:color w:val="auto"/>
              </w:rPr>
            </w:pPr>
          </w:p>
          <w:p w14:paraId="52DA8575" w14:textId="04CEFDF1" w:rsidR="005A4FA8" w:rsidRPr="007E15B3" w:rsidRDefault="004674C6" w:rsidP="00710203">
            <w:pPr>
              <w:pStyle w:val="Tasks"/>
              <w:numPr>
                <w:ilvl w:val="0"/>
                <w:numId w:val="0"/>
              </w:numPr>
              <w:spacing w:after="120" w:line="240" w:lineRule="auto"/>
              <w:ind w:left="357"/>
              <w:rPr>
                <w:rFonts w:ascii="Artifakt ElementOfc" w:hAnsi="Artifakt ElementOfc"/>
              </w:rPr>
            </w:pPr>
            <w:r w:rsidRPr="007E15B3">
              <w:rPr>
                <w:rFonts w:ascii="Artifakt ElementOfc" w:hAnsi="Artifakt ElementOfc"/>
                <w:b/>
                <w:lang w:bidi="de-DE"/>
              </w:rPr>
              <w:t xml:space="preserve">Anmerkung: </w:t>
            </w:r>
            <w:r w:rsidRPr="007E15B3">
              <w:rPr>
                <w:rFonts w:ascii="Artifakt ElementOfc" w:hAnsi="Artifakt ElementOfc"/>
                <w:lang w:bidi="de-DE"/>
              </w:rPr>
              <w:t>Es kommt vor, dass Werkzeugeinstellungen die Drehzahlen und Vorschubgeschwindigkeiten der Werkzeugspindel überschreiten. Passen Sie diese entsprechend den Fähigkeiten Ihrer Maschine an. Verwenden Sie die Suchen-und-Ersetzen-Funktion, um alle Instanzen des Buchstabens „F“ zu finden. Dadurch werden alle Vorschubcodes für Ihre Überprüfung markiert.</w:t>
            </w:r>
          </w:p>
          <w:p w14:paraId="2DA4BC82" w14:textId="77777777" w:rsidR="00984A0F" w:rsidRPr="007E15B3" w:rsidRDefault="00984A0F" w:rsidP="00710203">
            <w:pPr>
              <w:pStyle w:val="Tasks"/>
              <w:numPr>
                <w:ilvl w:val="0"/>
                <w:numId w:val="0"/>
              </w:numPr>
              <w:spacing w:after="120" w:line="240" w:lineRule="auto"/>
              <w:ind w:left="357"/>
              <w:rPr>
                <w:rFonts w:ascii="Artifakt ElementOfc" w:hAnsi="Artifakt ElementOfc"/>
              </w:rPr>
            </w:pPr>
          </w:p>
        </w:tc>
        <w:tc>
          <w:tcPr>
            <w:tcW w:w="4500" w:type="dxa"/>
            <w:tcBorders>
              <w:top w:val="single" w:sz="4" w:space="0" w:color="auto"/>
              <w:left w:val="nil"/>
              <w:bottom w:val="single" w:sz="4" w:space="0" w:color="auto"/>
              <w:right w:val="nil"/>
            </w:tcBorders>
          </w:tcPr>
          <w:p w14:paraId="23E092AE" w14:textId="177BF728" w:rsidR="00984A0F" w:rsidRPr="007E15B3" w:rsidRDefault="001C780C" w:rsidP="00710203">
            <w:pPr>
              <w:pStyle w:val="captions"/>
              <w:rPr>
                <w:rFonts w:ascii="Artifakt ElementOfc" w:hAnsi="Artifakt ElementOfc" w:cs="Artifakt ElementOfc"/>
              </w:rPr>
            </w:pPr>
            <w:r w:rsidRPr="007E15B3">
              <w:rPr>
                <w:rFonts w:ascii="Artifakt ElementOfc" w:hAnsi="Artifakt ElementOfc" w:cs="Artifakt ElementOfc"/>
                <w:lang w:bidi="de-DE"/>
              </w:rPr>
              <w:drawing>
                <wp:inline distT="0" distB="0" distL="0" distR="0" wp14:anchorId="09C57F98" wp14:editId="78BC9753">
                  <wp:extent cx="2720340" cy="2270125"/>
                  <wp:effectExtent l="0" t="0" r="3810" b="0"/>
                  <wp:docPr id="718985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98575" name=""/>
                          <pic:cNvPicPr/>
                        </pic:nvPicPr>
                        <pic:blipFill>
                          <a:blip r:embed="rId14"/>
                          <a:stretch>
                            <a:fillRect/>
                          </a:stretch>
                        </pic:blipFill>
                        <pic:spPr>
                          <a:xfrm>
                            <a:off x="0" y="0"/>
                            <a:ext cx="2720340" cy="2270125"/>
                          </a:xfrm>
                          <a:prstGeom prst="rect">
                            <a:avLst/>
                          </a:prstGeom>
                        </pic:spPr>
                      </pic:pic>
                    </a:graphicData>
                  </a:graphic>
                </wp:inline>
              </w:drawing>
            </w:r>
          </w:p>
          <w:p w14:paraId="7967F3AD" w14:textId="13F0ABB8" w:rsidR="00984A0F" w:rsidRPr="007E15B3" w:rsidRDefault="00984A0F" w:rsidP="00710203">
            <w:pPr>
              <w:pStyle w:val="captions"/>
              <w:rPr>
                <w:rFonts w:ascii="Artifakt ElementOfc" w:hAnsi="Artifakt ElementOfc" w:cs="Artifakt ElementOfc"/>
              </w:rPr>
            </w:pPr>
            <w:r w:rsidRPr="007E15B3">
              <w:rPr>
                <w:rFonts w:ascii="Artifakt ElementOfc" w:hAnsi="Artifakt ElementOfc" w:cs="Artifakt ElementOfc"/>
                <w:lang w:bidi="de-DE"/>
              </w:rPr>
              <w:t>Abbildung 6: Nachbearbeiteten numerischen Code (NC) anzeigen</w:t>
            </w:r>
          </w:p>
        </w:tc>
      </w:tr>
      <w:tr w:rsidR="00984A0F" w:rsidRPr="007E15B3" w14:paraId="16DF1195" w14:textId="77777777" w:rsidTr="00890BF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860" w:type="dxa"/>
            <w:tcBorders>
              <w:top w:val="single" w:sz="4" w:space="0" w:color="auto"/>
              <w:left w:val="nil"/>
              <w:bottom w:val="single" w:sz="4" w:space="0" w:color="auto"/>
              <w:right w:val="nil"/>
            </w:tcBorders>
          </w:tcPr>
          <w:p w14:paraId="1E0E7CB1" w14:textId="7ED62459" w:rsidR="00146F72" w:rsidRPr="007E15B3" w:rsidRDefault="00146F72" w:rsidP="00710203">
            <w:pPr>
              <w:pStyle w:val="Tasks"/>
              <w:spacing w:after="120" w:line="240" w:lineRule="auto"/>
              <w:ind w:left="357"/>
              <w:rPr>
                <w:rFonts w:ascii="Artifakt ElementOfc" w:hAnsi="Artifakt ElementOfc"/>
              </w:rPr>
            </w:pPr>
            <w:r w:rsidRPr="007E15B3">
              <w:rPr>
                <w:rFonts w:ascii="Artifakt ElementOfc" w:hAnsi="Artifakt ElementOfc"/>
                <w:lang w:bidi="de-DE"/>
              </w:rPr>
              <w:t>Klicken Sie in der Symbolleiste der Registerkarte „Fräsen“ auf „Aktionen“ &gt; „Einstellblatt“.</w:t>
            </w:r>
          </w:p>
          <w:p w14:paraId="2DB361AF" w14:textId="77777777" w:rsidR="00984A0F" w:rsidRPr="007E15B3" w:rsidRDefault="00984A0F" w:rsidP="00710203">
            <w:pPr>
              <w:pStyle w:val="Tasks"/>
              <w:numPr>
                <w:ilvl w:val="0"/>
                <w:numId w:val="0"/>
              </w:numPr>
              <w:spacing w:after="120" w:line="240" w:lineRule="auto"/>
              <w:ind w:left="357"/>
              <w:rPr>
                <w:rFonts w:ascii="Artifakt ElementOfc" w:hAnsi="Artifakt ElementOfc"/>
              </w:rPr>
            </w:pPr>
          </w:p>
          <w:p w14:paraId="76BBC998" w14:textId="7014FA26" w:rsidR="008E5732" w:rsidRPr="007E15B3" w:rsidRDefault="008E5732" w:rsidP="00710203">
            <w:pPr>
              <w:pStyle w:val="Tasks"/>
              <w:numPr>
                <w:ilvl w:val="0"/>
                <w:numId w:val="0"/>
              </w:numPr>
              <w:spacing w:after="120" w:line="240" w:lineRule="auto"/>
              <w:ind w:left="357"/>
              <w:rPr>
                <w:rFonts w:ascii="Artifakt ElementOfc" w:hAnsi="Artifakt ElementOfc"/>
              </w:rPr>
            </w:pPr>
            <w:r w:rsidRPr="007E15B3">
              <w:rPr>
                <w:rFonts w:ascii="Artifakt ElementOfc" w:hAnsi="Artifakt ElementOfc"/>
                <w:lang w:bidi="de-DE"/>
              </w:rPr>
              <w:t>Klicken Sie im angezeigten Popup-Fenster auf „Ordner auswählen“.</w:t>
            </w:r>
          </w:p>
        </w:tc>
        <w:tc>
          <w:tcPr>
            <w:tcW w:w="4500" w:type="dxa"/>
            <w:tcBorders>
              <w:top w:val="single" w:sz="4" w:space="0" w:color="auto"/>
              <w:left w:val="nil"/>
              <w:bottom w:val="single" w:sz="4" w:space="0" w:color="auto"/>
              <w:right w:val="nil"/>
            </w:tcBorders>
          </w:tcPr>
          <w:p w14:paraId="1D31C575" w14:textId="201E6508" w:rsidR="00984A0F" w:rsidRPr="007E15B3" w:rsidRDefault="00E013F2" w:rsidP="00710203">
            <w:pPr>
              <w:pStyle w:val="captions"/>
              <w:rPr>
                <w:rFonts w:ascii="Artifakt ElementOfc" w:hAnsi="Artifakt ElementOfc" w:cs="Artifakt ElementOfc"/>
              </w:rPr>
            </w:pPr>
            <w:r w:rsidRPr="007E15B3">
              <w:rPr>
                <w:rFonts w:ascii="Artifakt ElementOfc" w:hAnsi="Artifakt ElementOfc" w:cs="Artifakt ElementOfc"/>
                <w:lang w:bidi="de-DE"/>
              </w:rPr>
              <w:drawing>
                <wp:inline distT="0" distB="0" distL="0" distR="0" wp14:anchorId="4916A505" wp14:editId="6BF66968">
                  <wp:extent cx="2638970" cy="1504642"/>
                  <wp:effectExtent l="0" t="0" r="3175" b="0"/>
                  <wp:docPr id="2127309555" name="Picture 2127309555">
                    <a:extLst xmlns:a="http://schemas.openxmlformats.org/drawingml/2006/main">
                      <a:ext uri="{FF2B5EF4-FFF2-40B4-BE49-F238E27FC236}">
                        <a16:creationId xmlns:a16="http://schemas.microsoft.com/office/drawing/2014/main" id="{5FA33BAC-9B36-EEA8-EEBD-B8301EEA82C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5FA33BAC-9B36-EEA8-EEBD-B8301EEA82C0}"/>
                              </a:ext>
                            </a:extLst>
                          </pic:cNvPr>
                          <pic:cNvPicPr>
                            <a:picLocks noChangeAspect="1"/>
                          </pic:cNvPicPr>
                        </pic:nvPicPr>
                        <pic:blipFill>
                          <a:blip r:embed="rId15"/>
                          <a:stretch>
                            <a:fillRect/>
                          </a:stretch>
                        </pic:blipFill>
                        <pic:spPr>
                          <a:xfrm>
                            <a:off x="0" y="0"/>
                            <a:ext cx="2672708" cy="1523878"/>
                          </a:xfrm>
                          <a:prstGeom prst="rect">
                            <a:avLst/>
                          </a:prstGeom>
                        </pic:spPr>
                      </pic:pic>
                    </a:graphicData>
                  </a:graphic>
                </wp:inline>
              </w:drawing>
            </w:r>
          </w:p>
          <w:p w14:paraId="1970C916" w14:textId="12F868EB" w:rsidR="00984A0F" w:rsidRPr="007E15B3" w:rsidRDefault="00984A0F" w:rsidP="00710203">
            <w:pPr>
              <w:pStyle w:val="captions"/>
              <w:rPr>
                <w:rFonts w:ascii="Artifakt ElementOfc" w:hAnsi="Artifakt ElementOfc" w:cs="Artifakt ElementOfc"/>
              </w:rPr>
            </w:pPr>
            <w:r w:rsidRPr="007E15B3">
              <w:rPr>
                <w:rFonts w:ascii="Artifakt ElementOfc" w:hAnsi="Artifakt ElementOfc" w:cs="Artifakt ElementOfc"/>
                <w:lang w:bidi="de-DE"/>
              </w:rPr>
              <w:t>Abbildung 7: Ein Einstellblatt erstellen</w:t>
            </w:r>
          </w:p>
        </w:tc>
      </w:tr>
      <w:tr w:rsidR="00984A0F" w:rsidRPr="007E15B3" w14:paraId="195AEA5F" w14:textId="77777777" w:rsidTr="00890BF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860" w:type="dxa"/>
            <w:tcBorders>
              <w:top w:val="single" w:sz="4" w:space="0" w:color="auto"/>
              <w:left w:val="nil"/>
              <w:bottom w:val="single" w:sz="4" w:space="0" w:color="auto"/>
              <w:right w:val="nil"/>
            </w:tcBorders>
          </w:tcPr>
          <w:p w14:paraId="64B8C55F" w14:textId="77777777" w:rsidR="008B4E1F" w:rsidRPr="007E15B3" w:rsidRDefault="000C75B2" w:rsidP="00710203">
            <w:pPr>
              <w:pStyle w:val="Tasks"/>
              <w:spacing w:after="120" w:line="240" w:lineRule="auto"/>
              <w:ind w:left="357"/>
              <w:rPr>
                <w:rFonts w:ascii="Artifakt ElementOfc" w:hAnsi="Artifakt ElementOfc"/>
              </w:rPr>
            </w:pPr>
            <w:r w:rsidRPr="007E15B3">
              <w:rPr>
                <w:rFonts w:ascii="Artifakt ElementOfc" w:hAnsi="Artifakt ElementOfc"/>
                <w:lang w:bidi="de-DE"/>
              </w:rPr>
              <w:t xml:space="preserve">Drucken oder speichern Sie alle Einstellblätter. </w:t>
            </w:r>
          </w:p>
          <w:p w14:paraId="74BE6216" w14:textId="77777777" w:rsidR="008B4E1F" w:rsidRPr="007E15B3" w:rsidRDefault="008B4E1F" w:rsidP="00710203">
            <w:pPr>
              <w:pStyle w:val="Tasks"/>
              <w:numPr>
                <w:ilvl w:val="0"/>
                <w:numId w:val="0"/>
              </w:numPr>
              <w:spacing w:after="120" w:line="240" w:lineRule="auto"/>
              <w:ind w:left="357"/>
              <w:rPr>
                <w:rFonts w:ascii="Artifakt ElementOfc" w:hAnsi="Artifakt ElementOfc"/>
              </w:rPr>
            </w:pPr>
          </w:p>
          <w:p w14:paraId="738B91B3" w14:textId="195AAAF0" w:rsidR="00984A0F" w:rsidRPr="007E15B3" w:rsidRDefault="00652412" w:rsidP="00710203">
            <w:pPr>
              <w:pStyle w:val="Tasks"/>
              <w:numPr>
                <w:ilvl w:val="0"/>
                <w:numId w:val="0"/>
              </w:numPr>
              <w:spacing w:after="120" w:line="240" w:lineRule="auto"/>
              <w:ind w:left="357"/>
              <w:rPr>
                <w:rFonts w:ascii="Artifakt ElementOfc" w:hAnsi="Artifakt ElementOfc"/>
              </w:rPr>
            </w:pPr>
            <w:r w:rsidRPr="007E15B3">
              <w:rPr>
                <w:rFonts w:ascii="Artifakt ElementOfc" w:hAnsi="Artifakt ElementOfc"/>
                <w:lang w:bidi="de-DE"/>
              </w:rPr>
              <w:t>Erstellen und bearbeiten Sie ein Einstellblatt für jede der vier Setups mit der Funktion „Post-Code“.</w:t>
            </w:r>
          </w:p>
          <w:p w14:paraId="4C6178BD" w14:textId="77777777" w:rsidR="00984A0F" w:rsidRPr="007E15B3" w:rsidRDefault="00984A0F" w:rsidP="00710203">
            <w:pPr>
              <w:pStyle w:val="Tasks"/>
              <w:numPr>
                <w:ilvl w:val="0"/>
                <w:numId w:val="0"/>
              </w:numPr>
              <w:spacing w:after="120" w:line="240" w:lineRule="auto"/>
              <w:ind w:left="357"/>
              <w:rPr>
                <w:rFonts w:ascii="Artifakt ElementOfc" w:hAnsi="Artifakt ElementOfc"/>
              </w:rPr>
            </w:pPr>
          </w:p>
        </w:tc>
        <w:tc>
          <w:tcPr>
            <w:tcW w:w="4500" w:type="dxa"/>
            <w:tcBorders>
              <w:top w:val="single" w:sz="4" w:space="0" w:color="auto"/>
              <w:left w:val="nil"/>
              <w:bottom w:val="single" w:sz="4" w:space="0" w:color="auto"/>
              <w:right w:val="nil"/>
            </w:tcBorders>
          </w:tcPr>
          <w:p w14:paraId="5261B61D" w14:textId="49AF82D2" w:rsidR="00984A0F" w:rsidRPr="007E15B3" w:rsidRDefault="001C780C" w:rsidP="00710203">
            <w:pPr>
              <w:pStyle w:val="captions"/>
              <w:rPr>
                <w:rFonts w:ascii="Artifakt ElementOfc" w:hAnsi="Artifakt ElementOfc" w:cs="Artifakt ElementOfc"/>
              </w:rPr>
            </w:pPr>
            <w:r w:rsidRPr="007E15B3">
              <w:rPr>
                <w:rFonts w:ascii="Artifakt ElementOfc" w:hAnsi="Artifakt ElementOfc" w:cs="Artifakt ElementOfc"/>
                <w:lang w:bidi="de-DE"/>
              </w:rPr>
              <w:drawing>
                <wp:inline distT="0" distB="0" distL="0" distR="0" wp14:anchorId="6D3A7C8A" wp14:editId="12C2626B">
                  <wp:extent cx="2818555" cy="2350770"/>
                  <wp:effectExtent l="0" t="0" r="1270" b="0"/>
                  <wp:docPr id="19016647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664731" name=""/>
                          <pic:cNvPicPr/>
                        </pic:nvPicPr>
                        <pic:blipFill>
                          <a:blip r:embed="rId16"/>
                          <a:stretch>
                            <a:fillRect/>
                          </a:stretch>
                        </pic:blipFill>
                        <pic:spPr>
                          <a:xfrm>
                            <a:off x="0" y="0"/>
                            <a:ext cx="2825188" cy="2356302"/>
                          </a:xfrm>
                          <a:prstGeom prst="rect">
                            <a:avLst/>
                          </a:prstGeom>
                        </pic:spPr>
                      </pic:pic>
                    </a:graphicData>
                  </a:graphic>
                </wp:inline>
              </w:drawing>
            </w:r>
          </w:p>
          <w:p w14:paraId="09944D02" w14:textId="3CEA7EA9" w:rsidR="00984A0F" w:rsidRPr="007E15B3" w:rsidRDefault="00984A0F" w:rsidP="00710203">
            <w:pPr>
              <w:pStyle w:val="captions"/>
              <w:rPr>
                <w:rFonts w:ascii="Artifakt ElementOfc" w:hAnsi="Artifakt ElementOfc" w:cs="Artifakt ElementOfc"/>
              </w:rPr>
            </w:pPr>
            <w:r w:rsidRPr="007E15B3">
              <w:rPr>
                <w:rFonts w:ascii="Artifakt ElementOfc" w:hAnsi="Artifakt ElementOfc" w:cs="Artifakt ElementOfc"/>
                <w:lang w:bidi="de-DE"/>
              </w:rPr>
              <w:t>Abbildung 8: Beispiel für Einstellblatt für Setup1</w:t>
            </w:r>
          </w:p>
        </w:tc>
      </w:tr>
      <w:tr w:rsidR="00660537" w:rsidRPr="007E15B3" w14:paraId="07AA19C4" w14:textId="77777777" w:rsidTr="00890BF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860" w:type="dxa"/>
            <w:tcBorders>
              <w:top w:val="single" w:sz="4" w:space="0" w:color="auto"/>
              <w:left w:val="nil"/>
              <w:bottom w:val="single" w:sz="4" w:space="0" w:color="auto"/>
              <w:right w:val="nil"/>
            </w:tcBorders>
          </w:tcPr>
          <w:p w14:paraId="679C0478" w14:textId="78784020" w:rsidR="00CB2159" w:rsidRPr="007E15B3" w:rsidRDefault="008E5732" w:rsidP="00710203">
            <w:pPr>
              <w:pStyle w:val="Tasks"/>
              <w:spacing w:line="240" w:lineRule="auto"/>
              <w:rPr>
                <w:rFonts w:ascii="Artifakt ElementOfc" w:hAnsi="Artifakt ElementOfc"/>
              </w:rPr>
            </w:pPr>
            <w:r w:rsidRPr="007E15B3">
              <w:rPr>
                <w:rFonts w:ascii="Artifakt ElementOfc" w:hAnsi="Artifakt ElementOfc"/>
                <w:lang w:bidi="de-DE"/>
              </w:rPr>
              <w:lastRenderedPageBreak/>
              <w:t xml:space="preserve">Nachdem Sie einen Postprozessor ausgewählt und Code generiert haben, müssen Sie das Rohteil im Arbeitsbereich der CNC-Maschine sichern. Das Fixieren eines Bauteils bietet je nach den verfügbaren Werkzeugen und Geräten viele Möglichkeiten. </w:t>
            </w:r>
          </w:p>
          <w:p w14:paraId="47917E35" w14:textId="77777777" w:rsidR="00660537" w:rsidRPr="007E15B3" w:rsidRDefault="00660537" w:rsidP="00710203">
            <w:pPr>
              <w:pStyle w:val="Tasks"/>
              <w:numPr>
                <w:ilvl w:val="0"/>
                <w:numId w:val="0"/>
              </w:numPr>
              <w:spacing w:line="240" w:lineRule="auto"/>
              <w:ind w:left="360"/>
              <w:rPr>
                <w:rFonts w:ascii="Artifakt ElementOfc" w:hAnsi="Artifakt ElementOfc"/>
              </w:rPr>
            </w:pPr>
          </w:p>
          <w:p w14:paraId="11ECF00D" w14:textId="18BACC94" w:rsidR="008E5732" w:rsidRPr="007E15B3" w:rsidRDefault="008E5732" w:rsidP="00710203">
            <w:pPr>
              <w:pStyle w:val="Tasks"/>
              <w:numPr>
                <w:ilvl w:val="0"/>
                <w:numId w:val="0"/>
              </w:numPr>
              <w:spacing w:line="240" w:lineRule="auto"/>
              <w:ind w:left="360"/>
              <w:rPr>
                <w:rFonts w:ascii="Artifakt ElementOfc" w:hAnsi="Artifakt ElementOfc"/>
              </w:rPr>
            </w:pPr>
            <w:r w:rsidRPr="007E15B3">
              <w:rPr>
                <w:rFonts w:ascii="Artifakt ElementOfc" w:hAnsi="Artifakt ElementOfc"/>
                <w:lang w:bidi="de-DE"/>
              </w:rPr>
              <w:t>In diesem Beispiel wird ein Schraubstock empfohlen.</w:t>
            </w:r>
          </w:p>
        </w:tc>
        <w:tc>
          <w:tcPr>
            <w:tcW w:w="4500" w:type="dxa"/>
            <w:tcBorders>
              <w:top w:val="single" w:sz="4" w:space="0" w:color="auto"/>
              <w:left w:val="nil"/>
              <w:bottom w:val="single" w:sz="4" w:space="0" w:color="auto"/>
              <w:right w:val="nil"/>
            </w:tcBorders>
          </w:tcPr>
          <w:p w14:paraId="49C1D90C" w14:textId="72980A79" w:rsidR="00660537" w:rsidRPr="007E15B3" w:rsidRDefault="00703F0F" w:rsidP="00710203">
            <w:pPr>
              <w:pStyle w:val="captions"/>
              <w:spacing w:after="0"/>
              <w:rPr>
                <w:rFonts w:ascii="Artifakt ElementOfc" w:hAnsi="Artifakt ElementOfc" w:cs="Artifakt ElementOfc"/>
              </w:rPr>
            </w:pPr>
            <w:r w:rsidRPr="007E15B3">
              <w:rPr>
                <w:rFonts w:ascii="Artifakt ElementOfc" w:hAnsi="Artifakt ElementOfc" w:cs="Artifakt ElementOfc"/>
                <w:lang w:bidi="de-DE"/>
              </w:rPr>
              <w:drawing>
                <wp:inline distT="0" distB="0" distL="0" distR="0" wp14:anchorId="4DD6B061" wp14:editId="265750D3">
                  <wp:extent cx="3025140" cy="2124020"/>
                  <wp:effectExtent l="0" t="0" r="3810" b="0"/>
                  <wp:docPr id="17545107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510709" name=""/>
                          <pic:cNvPicPr/>
                        </pic:nvPicPr>
                        <pic:blipFill rotWithShape="1">
                          <a:blip r:embed="rId17"/>
                          <a:srcRect r="6563"/>
                          <a:stretch/>
                        </pic:blipFill>
                        <pic:spPr bwMode="auto">
                          <a:xfrm>
                            <a:off x="0" y="0"/>
                            <a:ext cx="3029603" cy="2127154"/>
                          </a:xfrm>
                          <a:prstGeom prst="rect">
                            <a:avLst/>
                          </a:prstGeom>
                          <a:ln>
                            <a:noFill/>
                          </a:ln>
                          <a:extLst>
                            <a:ext uri="{53640926-AAD7-44D8-BBD7-CCE9431645EC}">
                              <a14:shadowObscured xmlns:a14="http://schemas.microsoft.com/office/drawing/2010/main"/>
                            </a:ext>
                          </a:extLst>
                        </pic:spPr>
                      </pic:pic>
                    </a:graphicData>
                  </a:graphic>
                </wp:inline>
              </w:drawing>
            </w:r>
          </w:p>
          <w:p w14:paraId="2CB06F49" w14:textId="2160AE50" w:rsidR="00660537" w:rsidRPr="007E15B3" w:rsidRDefault="00660537" w:rsidP="00710203">
            <w:pPr>
              <w:pStyle w:val="captions"/>
              <w:rPr>
                <w:rFonts w:ascii="Artifakt ElementOfc" w:hAnsi="Artifakt ElementOfc" w:cs="Artifakt ElementOfc"/>
              </w:rPr>
            </w:pPr>
            <w:r w:rsidRPr="007E15B3">
              <w:rPr>
                <w:rFonts w:ascii="Artifakt ElementOfc" w:hAnsi="Artifakt ElementOfc" w:cs="Artifakt ElementOfc"/>
                <w:lang w:bidi="de-DE"/>
              </w:rPr>
              <w:t>Abbildung 9: Drei der gängigsten Spannvorrichtungen</w:t>
            </w:r>
          </w:p>
        </w:tc>
      </w:tr>
      <w:tr w:rsidR="00BF24B4" w:rsidRPr="007E15B3" w14:paraId="16171F27" w14:textId="77777777" w:rsidTr="00890BF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860" w:type="dxa"/>
            <w:tcBorders>
              <w:top w:val="single" w:sz="4" w:space="0" w:color="auto"/>
              <w:left w:val="nil"/>
              <w:bottom w:val="single" w:sz="4" w:space="0" w:color="auto"/>
              <w:right w:val="nil"/>
            </w:tcBorders>
          </w:tcPr>
          <w:p w14:paraId="0CC60AFD" w14:textId="3985BCC1" w:rsidR="00BF24B4" w:rsidRPr="007E15B3" w:rsidRDefault="002F60DF" w:rsidP="00B448AD">
            <w:pPr>
              <w:pStyle w:val="Tasks"/>
              <w:spacing w:line="240" w:lineRule="auto"/>
              <w:ind w:left="454" w:hanging="454"/>
              <w:rPr>
                <w:rFonts w:ascii="Artifakt ElementOfc" w:hAnsi="Artifakt ElementOfc"/>
              </w:rPr>
            </w:pPr>
            <w:r w:rsidRPr="007E15B3">
              <w:rPr>
                <w:rFonts w:ascii="Artifakt ElementOfc" w:hAnsi="Artifakt ElementOfc"/>
                <w:lang w:bidi="de-DE"/>
              </w:rPr>
              <w:t>Das Fixieren eines Werkstücks in einem Standardschraubstock zum Auffinden von Kanten oder Antasten wird als grundlegende Fertigkeit betrachtet. Möglicherweise handelt es sich sogar um die gebräuchlichste Methode zum Sichern des Rohteils für die Bearbeitung.</w:t>
            </w:r>
          </w:p>
          <w:p w14:paraId="225D7B89" w14:textId="77777777" w:rsidR="00033B04" w:rsidRPr="007E15B3" w:rsidRDefault="00033B04" w:rsidP="00B448AD">
            <w:pPr>
              <w:pStyle w:val="Tasks"/>
              <w:numPr>
                <w:ilvl w:val="0"/>
                <w:numId w:val="0"/>
              </w:numPr>
              <w:spacing w:line="240" w:lineRule="auto"/>
              <w:ind w:left="454"/>
              <w:rPr>
                <w:rFonts w:ascii="Artifakt ElementOfc" w:hAnsi="Artifakt ElementOfc"/>
              </w:rPr>
            </w:pPr>
          </w:p>
          <w:p w14:paraId="6FD4BCB0" w14:textId="77777777" w:rsidR="00435E83" w:rsidRPr="007E15B3" w:rsidRDefault="00435E83" w:rsidP="00B448AD">
            <w:pPr>
              <w:pStyle w:val="Tasks"/>
              <w:numPr>
                <w:ilvl w:val="0"/>
                <w:numId w:val="0"/>
              </w:numPr>
              <w:spacing w:line="240" w:lineRule="auto"/>
              <w:ind w:left="454"/>
              <w:rPr>
                <w:rFonts w:ascii="Artifakt ElementOfc" w:hAnsi="Artifakt ElementOfc"/>
              </w:rPr>
            </w:pPr>
            <w:r w:rsidRPr="007E15B3">
              <w:rPr>
                <w:rFonts w:ascii="Artifakt ElementOfc" w:hAnsi="Artifakt ElementOfc"/>
                <w:lang w:bidi="de-DE"/>
              </w:rPr>
              <w:t>Sichern Sie das Rohteil mit Parallelplatten oder Passscheiben im Schraubstock.</w:t>
            </w:r>
          </w:p>
          <w:p w14:paraId="5373FD6E" w14:textId="1426D02D" w:rsidR="00435E83" w:rsidRPr="007E15B3" w:rsidRDefault="00435E83" w:rsidP="00B448AD">
            <w:pPr>
              <w:pStyle w:val="Tasks"/>
              <w:numPr>
                <w:ilvl w:val="0"/>
                <w:numId w:val="0"/>
              </w:numPr>
              <w:spacing w:line="240" w:lineRule="auto"/>
              <w:ind w:left="454"/>
              <w:rPr>
                <w:rFonts w:ascii="Artifakt ElementOfc" w:hAnsi="Artifakt ElementOfc"/>
              </w:rPr>
            </w:pPr>
            <w:r w:rsidRPr="007E15B3">
              <w:rPr>
                <w:rFonts w:ascii="Artifakt ElementOfc" w:hAnsi="Artifakt ElementOfc"/>
                <w:lang w:bidi="de-DE"/>
              </w:rPr>
              <w:t>Schlagen Sie vorsichtig mit einem Hammer aus einem Material, das weicher als das Rohteil ist, damit das Werkstück sicher auf den Referenzflächen aufliegt.</w:t>
            </w:r>
          </w:p>
          <w:p w14:paraId="5B4BCD71" w14:textId="5BB617A2" w:rsidR="00FA7BD9" w:rsidRPr="007E15B3" w:rsidRDefault="00FA7BD9" w:rsidP="00B448AD">
            <w:pPr>
              <w:pStyle w:val="Tasks"/>
              <w:numPr>
                <w:ilvl w:val="0"/>
                <w:numId w:val="0"/>
              </w:numPr>
              <w:spacing w:line="240" w:lineRule="auto"/>
              <w:ind w:left="454"/>
              <w:rPr>
                <w:rFonts w:ascii="Artifakt ElementOfc" w:hAnsi="Artifakt ElementOfc"/>
              </w:rPr>
            </w:pPr>
            <w:r w:rsidRPr="007E15B3">
              <w:rPr>
                <w:rFonts w:ascii="Artifakt ElementOfc" w:hAnsi="Artifakt ElementOfc"/>
                <w:lang w:bidi="de-DE"/>
              </w:rPr>
              <w:t>Verwenden Sie einen Taster oder eine Kantensuche, um X-, Y- und Z-Referenzflächen zu lokalisieren.</w:t>
            </w:r>
          </w:p>
        </w:tc>
        <w:tc>
          <w:tcPr>
            <w:tcW w:w="4500" w:type="dxa"/>
            <w:tcBorders>
              <w:top w:val="single" w:sz="4" w:space="0" w:color="auto"/>
              <w:left w:val="nil"/>
              <w:bottom w:val="single" w:sz="4" w:space="0" w:color="auto"/>
              <w:right w:val="nil"/>
            </w:tcBorders>
          </w:tcPr>
          <w:p w14:paraId="06155646" w14:textId="4B538565" w:rsidR="00BF24B4" w:rsidRPr="007E15B3" w:rsidRDefault="002F60DF" w:rsidP="00710203">
            <w:pPr>
              <w:pStyle w:val="captions"/>
              <w:rPr>
                <w:rFonts w:ascii="Artifakt ElementOfc" w:hAnsi="Artifakt ElementOfc" w:cs="Artifakt ElementOfc"/>
              </w:rPr>
            </w:pPr>
            <w:r w:rsidRPr="007E15B3">
              <w:rPr>
                <w:rFonts w:ascii="Artifakt ElementOfc" w:hAnsi="Artifakt ElementOfc" w:cs="Artifakt ElementOfc"/>
                <w:lang w:bidi="de-DE"/>
              </w:rPr>
              <w:drawing>
                <wp:inline distT="0" distB="0" distL="0" distR="0" wp14:anchorId="5E3161C2" wp14:editId="0D27B6AB">
                  <wp:extent cx="3009265" cy="2040255"/>
                  <wp:effectExtent l="0" t="0" r="635" b="0"/>
                  <wp:docPr id="1349498699" name="Picture 1" descr="A blue and white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498699" name="Picture 1" descr="A blue and white machine&#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009265" cy="2040255"/>
                          </a:xfrm>
                          <a:prstGeom prst="rect">
                            <a:avLst/>
                          </a:prstGeom>
                        </pic:spPr>
                      </pic:pic>
                    </a:graphicData>
                  </a:graphic>
                </wp:inline>
              </w:drawing>
            </w:r>
          </w:p>
          <w:p w14:paraId="7B9B7652" w14:textId="5E80CDA9" w:rsidR="00BF24B4" w:rsidRPr="007E15B3" w:rsidRDefault="00BF24B4" w:rsidP="00710203">
            <w:pPr>
              <w:pStyle w:val="captions"/>
              <w:rPr>
                <w:rFonts w:ascii="Artifakt ElementOfc" w:hAnsi="Artifakt ElementOfc" w:cs="Artifakt ElementOfc"/>
              </w:rPr>
            </w:pPr>
            <w:r w:rsidRPr="007E15B3">
              <w:rPr>
                <w:rFonts w:ascii="Artifakt ElementOfc" w:hAnsi="Artifakt ElementOfc" w:cs="Artifakt ElementOfc"/>
                <w:lang w:bidi="de-DE"/>
              </w:rPr>
              <w:t>Abbildung 10: Beispiel für gesichertes Rohteil und Referenzflächen</w:t>
            </w:r>
          </w:p>
        </w:tc>
      </w:tr>
      <w:tr w:rsidR="00BF24B4" w:rsidRPr="007E15B3" w14:paraId="3E3C31BA" w14:textId="77777777" w:rsidTr="00890BF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860" w:type="dxa"/>
            <w:tcBorders>
              <w:top w:val="single" w:sz="4" w:space="0" w:color="auto"/>
              <w:left w:val="nil"/>
              <w:bottom w:val="single" w:sz="4" w:space="0" w:color="auto"/>
              <w:right w:val="nil"/>
            </w:tcBorders>
          </w:tcPr>
          <w:p w14:paraId="0FE516AD" w14:textId="445E9C80" w:rsidR="003A7493" w:rsidRPr="007E15B3" w:rsidRDefault="00A10D3E" w:rsidP="00202199">
            <w:pPr>
              <w:pStyle w:val="Tasks"/>
              <w:spacing w:line="240" w:lineRule="auto"/>
              <w:ind w:left="454" w:hanging="454"/>
              <w:rPr>
                <w:rFonts w:ascii="Artifakt ElementOfc" w:hAnsi="Artifakt ElementOfc"/>
              </w:rPr>
            </w:pPr>
            <w:r w:rsidRPr="007E15B3">
              <w:rPr>
                <w:rFonts w:ascii="Artifakt ElementOfc" w:hAnsi="Artifakt ElementOfc"/>
                <w:lang w:bidi="de-DE"/>
              </w:rPr>
              <w:lastRenderedPageBreak/>
              <w:t xml:space="preserve">Die Sicherung eines Werkstücks mit Niederprofil-Klemmen ist ebenfalls gängige Praxis. </w:t>
            </w:r>
            <w:r w:rsidRPr="007E15B3">
              <w:rPr>
                <w:rFonts w:ascii="Artifakt ElementOfc" w:hAnsi="Artifakt ElementOfc"/>
                <w:lang w:bidi="de-DE"/>
              </w:rPr>
              <w:br/>
            </w:r>
            <w:r w:rsidRPr="007E15B3">
              <w:rPr>
                <w:rFonts w:ascii="Artifakt ElementOfc" w:hAnsi="Artifakt ElementOfc"/>
                <w:lang w:bidi="de-DE"/>
              </w:rPr>
              <w:br/>
              <w:t>Die Verwendung dieser Klemmen bietet folgende Vorteile:</w:t>
            </w:r>
          </w:p>
          <w:p w14:paraId="5C41A709" w14:textId="77777777" w:rsidR="00BF24B4" w:rsidRPr="007E15B3" w:rsidRDefault="00D63741" w:rsidP="00202199">
            <w:pPr>
              <w:pStyle w:val="Tasks"/>
              <w:numPr>
                <w:ilvl w:val="0"/>
                <w:numId w:val="40"/>
              </w:numPr>
              <w:spacing w:line="240" w:lineRule="auto"/>
              <w:ind w:left="454" w:hanging="454"/>
              <w:rPr>
                <w:rFonts w:ascii="Artifakt ElementOfc" w:hAnsi="Artifakt ElementOfc"/>
              </w:rPr>
            </w:pPr>
            <w:r w:rsidRPr="007E15B3">
              <w:rPr>
                <w:rFonts w:ascii="Artifakt ElementOfc" w:hAnsi="Artifakt ElementOfc"/>
                <w:lang w:bidi="de-DE"/>
              </w:rPr>
              <w:t>Sie sind gebräuchlich für die Einzelsetup-Bearbeitung.</w:t>
            </w:r>
          </w:p>
          <w:p w14:paraId="6FD1A38B" w14:textId="77777777" w:rsidR="008717C1" w:rsidRPr="007E15B3" w:rsidRDefault="008717C1" w:rsidP="00202199">
            <w:pPr>
              <w:pStyle w:val="Tasks"/>
              <w:numPr>
                <w:ilvl w:val="0"/>
                <w:numId w:val="40"/>
              </w:numPr>
              <w:spacing w:line="240" w:lineRule="auto"/>
              <w:ind w:left="454" w:hanging="454"/>
              <w:rPr>
                <w:rFonts w:ascii="Artifakt ElementOfc" w:hAnsi="Artifakt ElementOfc"/>
              </w:rPr>
            </w:pPr>
            <w:r w:rsidRPr="007E15B3">
              <w:rPr>
                <w:rFonts w:ascii="Artifakt ElementOfc" w:hAnsi="Artifakt ElementOfc"/>
                <w:lang w:bidi="de-DE"/>
              </w:rPr>
              <w:t>Sie lassen sich gut einsetzen, wenn das Werkstück in einem Schraubstock schwer zu befestigen ist oder wenn der Schraubstock bereits für erste Operationen verwendet wird.</w:t>
            </w:r>
          </w:p>
          <w:p w14:paraId="5C56A6D8" w14:textId="77777777" w:rsidR="008717C1" w:rsidRPr="007E15B3" w:rsidRDefault="008717C1" w:rsidP="00202199">
            <w:pPr>
              <w:pStyle w:val="Tasks"/>
              <w:numPr>
                <w:ilvl w:val="0"/>
                <w:numId w:val="40"/>
              </w:numPr>
              <w:spacing w:line="240" w:lineRule="auto"/>
              <w:ind w:left="454" w:hanging="454"/>
              <w:rPr>
                <w:rFonts w:ascii="Artifakt ElementOfc" w:hAnsi="Artifakt ElementOfc"/>
              </w:rPr>
            </w:pPr>
            <w:r w:rsidRPr="007E15B3">
              <w:rPr>
                <w:rFonts w:ascii="Artifakt ElementOfc" w:hAnsi="Artifakt ElementOfc"/>
                <w:lang w:bidi="de-DE"/>
              </w:rPr>
              <w:t>Sie lassen sich gut einsetzen, wenn das Rohteil nicht in die Klemmbacken des Schraubstocks passt.</w:t>
            </w:r>
          </w:p>
          <w:p w14:paraId="598D1C99" w14:textId="77777777" w:rsidR="008717C1" w:rsidRPr="007E15B3" w:rsidRDefault="008717C1" w:rsidP="00202199">
            <w:pPr>
              <w:pStyle w:val="Tasks"/>
              <w:numPr>
                <w:ilvl w:val="0"/>
                <w:numId w:val="40"/>
              </w:numPr>
              <w:spacing w:line="240" w:lineRule="auto"/>
              <w:ind w:left="454" w:hanging="454"/>
              <w:rPr>
                <w:rFonts w:ascii="Artifakt ElementOfc" w:hAnsi="Artifakt ElementOfc"/>
              </w:rPr>
            </w:pPr>
            <w:r w:rsidRPr="007E15B3">
              <w:rPr>
                <w:rFonts w:ascii="Artifakt ElementOfc" w:hAnsi="Artifakt ElementOfc"/>
                <w:lang w:bidi="de-DE"/>
              </w:rPr>
              <w:t>Sie können einfach neben einem Schraubstock eingerichtet werden.</w:t>
            </w:r>
          </w:p>
          <w:p w14:paraId="1012DC49" w14:textId="7CA6A846" w:rsidR="00EA23AD" w:rsidRPr="007E15B3" w:rsidRDefault="00EA23AD" w:rsidP="00202199">
            <w:pPr>
              <w:pStyle w:val="Tasks"/>
              <w:numPr>
                <w:ilvl w:val="0"/>
                <w:numId w:val="40"/>
              </w:numPr>
              <w:spacing w:line="240" w:lineRule="auto"/>
              <w:ind w:left="454" w:hanging="454"/>
              <w:rPr>
                <w:rFonts w:ascii="Artifakt ElementOfc" w:hAnsi="Artifakt ElementOfc"/>
              </w:rPr>
            </w:pPr>
            <w:r w:rsidRPr="007E15B3">
              <w:rPr>
                <w:rFonts w:ascii="Artifakt ElementOfc" w:hAnsi="Artifakt ElementOfc"/>
                <w:lang w:bidi="de-DE"/>
              </w:rPr>
              <w:t>Die Werkstückaufnahme ist im Vergleich zu einem Schraubstock in Originalgröße deutlich günstiger.</w:t>
            </w:r>
          </w:p>
        </w:tc>
        <w:tc>
          <w:tcPr>
            <w:tcW w:w="4500" w:type="dxa"/>
            <w:tcBorders>
              <w:top w:val="single" w:sz="4" w:space="0" w:color="auto"/>
              <w:left w:val="nil"/>
              <w:bottom w:val="single" w:sz="4" w:space="0" w:color="auto"/>
              <w:right w:val="nil"/>
            </w:tcBorders>
          </w:tcPr>
          <w:p w14:paraId="3E998A14" w14:textId="1BD42327" w:rsidR="00BF24B4" w:rsidRPr="007E15B3" w:rsidRDefault="00D63741" w:rsidP="00710203">
            <w:pPr>
              <w:pStyle w:val="captions"/>
              <w:rPr>
                <w:rFonts w:ascii="Artifakt ElementOfc" w:hAnsi="Artifakt ElementOfc" w:cs="Artifakt ElementOfc"/>
              </w:rPr>
            </w:pPr>
            <w:r w:rsidRPr="007E15B3">
              <w:rPr>
                <w:rFonts w:ascii="Artifakt ElementOfc" w:hAnsi="Artifakt ElementOfc" w:cs="Artifakt ElementOfc"/>
                <w:lang w:bidi="de-DE"/>
              </w:rPr>
              <w:drawing>
                <wp:inline distT="0" distB="0" distL="0" distR="0" wp14:anchorId="34554E42" wp14:editId="47A81191">
                  <wp:extent cx="3009265" cy="2306320"/>
                  <wp:effectExtent l="0" t="0" r="635" b="0"/>
                  <wp:docPr id="20983969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396983" name=""/>
                          <pic:cNvPicPr/>
                        </pic:nvPicPr>
                        <pic:blipFill>
                          <a:blip r:embed="rId19"/>
                          <a:stretch>
                            <a:fillRect/>
                          </a:stretch>
                        </pic:blipFill>
                        <pic:spPr>
                          <a:xfrm>
                            <a:off x="0" y="0"/>
                            <a:ext cx="3009265" cy="2306320"/>
                          </a:xfrm>
                          <a:prstGeom prst="rect">
                            <a:avLst/>
                          </a:prstGeom>
                        </pic:spPr>
                      </pic:pic>
                    </a:graphicData>
                  </a:graphic>
                </wp:inline>
              </w:drawing>
            </w:r>
          </w:p>
          <w:p w14:paraId="2352E587" w14:textId="2092741A" w:rsidR="00BF24B4" w:rsidRPr="007E15B3" w:rsidRDefault="00BF24B4" w:rsidP="00710203">
            <w:pPr>
              <w:pStyle w:val="captions"/>
              <w:rPr>
                <w:rFonts w:ascii="Artifakt ElementOfc" w:hAnsi="Artifakt ElementOfc" w:cs="Artifakt ElementOfc"/>
              </w:rPr>
            </w:pPr>
            <w:r w:rsidRPr="007E15B3">
              <w:rPr>
                <w:rFonts w:ascii="Artifakt ElementOfc" w:hAnsi="Artifakt ElementOfc" w:cs="Artifakt ElementOfc"/>
                <w:lang w:bidi="de-DE"/>
              </w:rPr>
              <w:t>Abbildung 11: Beispiel für Niederprofil-Klemmen und Werkstück auf Tisch</w:t>
            </w:r>
          </w:p>
        </w:tc>
      </w:tr>
      <w:tr w:rsidR="00BF24B4" w:rsidRPr="007E15B3" w14:paraId="15E4FBF3" w14:textId="77777777" w:rsidTr="00890BF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860" w:type="dxa"/>
            <w:tcBorders>
              <w:top w:val="single" w:sz="4" w:space="0" w:color="auto"/>
              <w:left w:val="nil"/>
              <w:bottom w:val="single" w:sz="4" w:space="0" w:color="auto"/>
              <w:right w:val="nil"/>
            </w:tcBorders>
          </w:tcPr>
          <w:p w14:paraId="1500C538" w14:textId="2A10C9B0" w:rsidR="00BF24B4" w:rsidRPr="007E15B3" w:rsidRDefault="00A004A5" w:rsidP="00202199">
            <w:pPr>
              <w:pStyle w:val="Tasks"/>
              <w:spacing w:line="240" w:lineRule="auto"/>
              <w:ind w:left="454" w:hanging="454"/>
              <w:rPr>
                <w:rFonts w:ascii="Artifakt ElementOfc" w:hAnsi="Artifakt ElementOfc"/>
              </w:rPr>
            </w:pPr>
            <w:r w:rsidRPr="007E15B3">
              <w:rPr>
                <w:rFonts w:ascii="Artifakt ElementOfc" w:hAnsi="Artifakt ElementOfc"/>
                <w:lang w:bidi="de-DE"/>
              </w:rPr>
              <w:t>Treppenböcke werden häufig verwendet, um Arbeiten am Maschinentisch zu sichern, wenn kein Schraubstock oder andere Spannmethoden verfügbar sind.</w:t>
            </w:r>
            <w:r w:rsidRPr="007E15B3">
              <w:rPr>
                <w:rFonts w:ascii="Artifakt ElementOfc" w:hAnsi="Artifakt ElementOfc"/>
                <w:lang w:bidi="de-DE"/>
              </w:rPr>
              <w:br/>
            </w:r>
            <w:r w:rsidRPr="007E15B3">
              <w:rPr>
                <w:rFonts w:ascii="Artifakt ElementOfc" w:hAnsi="Artifakt ElementOfc"/>
                <w:lang w:bidi="de-DE"/>
              </w:rPr>
              <w:br/>
              <w:t>Einige Überlegungen dazu:</w:t>
            </w:r>
          </w:p>
          <w:p w14:paraId="10D081B6" w14:textId="77777777" w:rsidR="00BE4DC7" w:rsidRPr="007E15B3" w:rsidRDefault="00BE4DC7" w:rsidP="00202199">
            <w:pPr>
              <w:pStyle w:val="Tasks"/>
              <w:numPr>
                <w:ilvl w:val="0"/>
                <w:numId w:val="41"/>
              </w:numPr>
              <w:spacing w:line="240" w:lineRule="auto"/>
              <w:ind w:left="454" w:hanging="454"/>
              <w:rPr>
                <w:rFonts w:ascii="Artifakt ElementOfc" w:hAnsi="Artifakt ElementOfc"/>
              </w:rPr>
            </w:pPr>
            <w:r w:rsidRPr="007E15B3">
              <w:rPr>
                <w:rFonts w:ascii="Artifakt ElementOfc" w:hAnsi="Artifakt ElementOfc"/>
                <w:lang w:bidi="de-DE"/>
              </w:rPr>
              <w:t>Unter dem Werkstück wird manchmal eine Passscheibe verwendet, um den Tisch vor dem Werkzeug zu schützen.</w:t>
            </w:r>
          </w:p>
          <w:p w14:paraId="0305F434" w14:textId="3DD5C658" w:rsidR="00D72D8C" w:rsidRPr="007E15B3" w:rsidRDefault="00BE4DC7" w:rsidP="00202199">
            <w:pPr>
              <w:pStyle w:val="Tasks"/>
              <w:numPr>
                <w:ilvl w:val="0"/>
                <w:numId w:val="41"/>
              </w:numPr>
              <w:spacing w:line="240" w:lineRule="auto"/>
              <w:ind w:left="454" w:hanging="454"/>
              <w:rPr>
                <w:rFonts w:ascii="Artifakt ElementOfc" w:hAnsi="Artifakt ElementOfc"/>
              </w:rPr>
            </w:pPr>
            <w:r w:rsidRPr="007E15B3">
              <w:rPr>
                <w:rFonts w:ascii="Artifakt ElementOfc" w:hAnsi="Artifakt ElementOfc"/>
                <w:lang w:bidi="de-DE"/>
              </w:rPr>
              <w:t xml:space="preserve">Treppenböcke sind eine zeitaufwendige Vorbereitungsmethode, die möglicherweise ein zu großes Rohteilaufmaß erfordert. </w:t>
            </w:r>
          </w:p>
          <w:p w14:paraId="264C8390" w14:textId="1EE128E2" w:rsidR="00BE4DC7" w:rsidRPr="007E15B3" w:rsidRDefault="00D72D8C" w:rsidP="00202199">
            <w:pPr>
              <w:pStyle w:val="Tasks"/>
              <w:numPr>
                <w:ilvl w:val="0"/>
                <w:numId w:val="41"/>
              </w:numPr>
              <w:spacing w:line="240" w:lineRule="auto"/>
              <w:ind w:left="454" w:hanging="454"/>
              <w:rPr>
                <w:rFonts w:ascii="Artifakt ElementOfc" w:hAnsi="Artifakt ElementOfc"/>
              </w:rPr>
            </w:pPr>
            <w:r w:rsidRPr="007E15B3">
              <w:rPr>
                <w:rFonts w:ascii="Artifakt ElementOfc" w:hAnsi="Artifakt ElementOfc"/>
                <w:lang w:bidi="de-DE"/>
              </w:rPr>
              <w:t>Für das Stutzen von Rohteilen ist ein zusätzlicher Aufwand erforderlich, um eine quadratische Platzierung zu erreichen.</w:t>
            </w:r>
          </w:p>
        </w:tc>
        <w:tc>
          <w:tcPr>
            <w:tcW w:w="4500" w:type="dxa"/>
            <w:tcBorders>
              <w:top w:val="single" w:sz="4" w:space="0" w:color="auto"/>
              <w:left w:val="nil"/>
              <w:bottom w:val="single" w:sz="4" w:space="0" w:color="auto"/>
              <w:right w:val="nil"/>
            </w:tcBorders>
          </w:tcPr>
          <w:p w14:paraId="606000BB" w14:textId="0E2C42F8" w:rsidR="00BF24B4" w:rsidRPr="007E15B3" w:rsidRDefault="008C66EF" w:rsidP="00710203">
            <w:pPr>
              <w:pStyle w:val="captions"/>
              <w:rPr>
                <w:rFonts w:ascii="Artifakt ElementOfc" w:hAnsi="Artifakt ElementOfc" w:cs="Artifakt ElementOfc"/>
              </w:rPr>
            </w:pPr>
            <w:r w:rsidRPr="007E15B3">
              <w:rPr>
                <w:rFonts w:ascii="Artifakt ElementOfc" w:hAnsi="Artifakt ElementOfc" w:cs="Artifakt ElementOfc"/>
                <w:lang w:bidi="de-DE"/>
              </w:rPr>
              <w:drawing>
                <wp:inline distT="0" distB="0" distL="0" distR="0" wp14:anchorId="5311CA88" wp14:editId="02A31373">
                  <wp:extent cx="2907030" cy="1838981"/>
                  <wp:effectExtent l="0" t="0" r="7620" b="8890"/>
                  <wp:docPr id="996847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84764" name=""/>
                          <pic:cNvPicPr/>
                        </pic:nvPicPr>
                        <pic:blipFill rotWithShape="1">
                          <a:blip r:embed="rId20"/>
                          <a:srcRect l="6963" t="17302" r="6943"/>
                          <a:stretch/>
                        </pic:blipFill>
                        <pic:spPr bwMode="auto">
                          <a:xfrm>
                            <a:off x="0" y="0"/>
                            <a:ext cx="2945078" cy="1863050"/>
                          </a:xfrm>
                          <a:prstGeom prst="rect">
                            <a:avLst/>
                          </a:prstGeom>
                          <a:ln>
                            <a:noFill/>
                          </a:ln>
                          <a:extLst>
                            <a:ext uri="{53640926-AAD7-44D8-BBD7-CCE9431645EC}">
                              <a14:shadowObscured xmlns:a14="http://schemas.microsoft.com/office/drawing/2010/main"/>
                            </a:ext>
                          </a:extLst>
                        </pic:spPr>
                      </pic:pic>
                    </a:graphicData>
                  </a:graphic>
                </wp:inline>
              </w:drawing>
            </w:r>
          </w:p>
          <w:p w14:paraId="5E08E278" w14:textId="2D7CC7DD" w:rsidR="00BF24B4" w:rsidRPr="007E15B3" w:rsidRDefault="00BF24B4" w:rsidP="00710203">
            <w:pPr>
              <w:pStyle w:val="captions"/>
              <w:rPr>
                <w:rFonts w:ascii="Artifakt ElementOfc" w:hAnsi="Artifakt ElementOfc" w:cs="Artifakt ElementOfc"/>
              </w:rPr>
            </w:pPr>
            <w:r w:rsidRPr="007E15B3">
              <w:rPr>
                <w:rFonts w:ascii="Artifakt ElementOfc" w:hAnsi="Artifakt ElementOfc" w:cs="Artifakt ElementOfc"/>
                <w:lang w:bidi="de-DE"/>
              </w:rPr>
              <w:t>Abbildung 12: Zum Befestigen eines Werkstücks verwendete Treppenböcke</w:t>
            </w:r>
          </w:p>
        </w:tc>
      </w:tr>
      <w:tr w:rsidR="00BF24B4" w:rsidRPr="007E15B3" w14:paraId="7CDDEFF0" w14:textId="77777777" w:rsidTr="00890BF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860" w:type="dxa"/>
            <w:tcBorders>
              <w:top w:val="single" w:sz="4" w:space="0" w:color="auto"/>
              <w:left w:val="nil"/>
              <w:bottom w:val="single" w:sz="4" w:space="0" w:color="auto"/>
              <w:right w:val="nil"/>
            </w:tcBorders>
          </w:tcPr>
          <w:p w14:paraId="364F5007" w14:textId="77777777" w:rsidR="00BF24B4" w:rsidRPr="00062D07" w:rsidRDefault="00983304" w:rsidP="00202199">
            <w:pPr>
              <w:pStyle w:val="Tasks"/>
              <w:spacing w:after="120" w:line="216" w:lineRule="auto"/>
              <w:ind w:left="448" w:hanging="454"/>
              <w:rPr>
                <w:rFonts w:ascii="Artifakt ElementOfc" w:hAnsi="Artifakt ElementOfc"/>
                <w:spacing w:val="-2"/>
              </w:rPr>
            </w:pPr>
            <w:r w:rsidRPr="00062D07">
              <w:rPr>
                <w:rFonts w:ascii="Artifakt ElementOfc" w:hAnsi="Artifakt ElementOfc"/>
                <w:spacing w:val="-2"/>
                <w:lang w:bidi="de-DE"/>
              </w:rPr>
              <w:lastRenderedPageBreak/>
              <w:t>Bei der Verwendung von CNC-Fräsen ist es üblich, ein überdimensioniertes Rohteil auf einer Opferplatte zu sichern.</w:t>
            </w:r>
          </w:p>
          <w:p w14:paraId="6D540292" w14:textId="08629A4D" w:rsidR="002D4039" w:rsidRPr="00062D07" w:rsidRDefault="002C2986" w:rsidP="00202199">
            <w:pPr>
              <w:pStyle w:val="Tasks"/>
              <w:numPr>
                <w:ilvl w:val="0"/>
                <w:numId w:val="0"/>
              </w:numPr>
              <w:spacing w:after="120" w:line="216" w:lineRule="auto"/>
              <w:ind w:left="454"/>
              <w:rPr>
                <w:rFonts w:ascii="Artifakt ElementOfc" w:hAnsi="Artifakt ElementOfc"/>
                <w:spacing w:val="-2"/>
              </w:rPr>
            </w:pPr>
            <w:r w:rsidRPr="00062D07">
              <w:rPr>
                <w:rFonts w:ascii="Artifakt ElementOfc" w:hAnsi="Artifakt ElementOfc"/>
                <w:spacing w:val="-2"/>
                <w:lang w:bidi="de-DE"/>
              </w:rPr>
              <w:br/>
              <w:t xml:space="preserve">Einige Überlegungen dazu: </w:t>
            </w:r>
          </w:p>
          <w:p w14:paraId="5AE3CA7A" w14:textId="4D26FF9A" w:rsidR="005074B3" w:rsidRPr="00062D07" w:rsidRDefault="002734A2" w:rsidP="00202199">
            <w:pPr>
              <w:pStyle w:val="Tasks"/>
              <w:numPr>
                <w:ilvl w:val="0"/>
                <w:numId w:val="42"/>
              </w:numPr>
              <w:spacing w:after="120" w:line="216" w:lineRule="auto"/>
              <w:ind w:left="448" w:hanging="454"/>
              <w:rPr>
                <w:rFonts w:ascii="Artifakt ElementOfc" w:hAnsi="Artifakt ElementOfc"/>
                <w:spacing w:val="-2"/>
              </w:rPr>
            </w:pPr>
            <w:r w:rsidRPr="00062D07">
              <w:rPr>
                <w:rFonts w:ascii="Artifakt ElementOfc" w:hAnsi="Artifakt ElementOfc"/>
                <w:spacing w:val="-2"/>
                <w:lang w:bidi="de-DE"/>
              </w:rPr>
              <w:t>Das Kontrollkästchen „Haltestege“ ist auf der Registerkarte „Geometrie“ einer 2D-Kontur-Operation aktiviert.</w:t>
            </w:r>
          </w:p>
          <w:p w14:paraId="3BF8058B" w14:textId="77777777" w:rsidR="005074B3" w:rsidRPr="00062D07" w:rsidRDefault="005074B3" w:rsidP="00202199">
            <w:pPr>
              <w:pStyle w:val="Tasks"/>
              <w:numPr>
                <w:ilvl w:val="0"/>
                <w:numId w:val="42"/>
              </w:numPr>
              <w:spacing w:after="120" w:line="216" w:lineRule="auto"/>
              <w:ind w:left="448" w:hanging="454"/>
              <w:rPr>
                <w:rFonts w:ascii="Artifakt ElementOfc" w:hAnsi="Artifakt ElementOfc"/>
                <w:spacing w:val="-2"/>
              </w:rPr>
            </w:pPr>
            <w:r w:rsidRPr="00062D07">
              <w:rPr>
                <w:rFonts w:ascii="Artifakt ElementOfc" w:hAnsi="Artifakt ElementOfc"/>
                <w:spacing w:val="-2"/>
                <w:lang w:bidi="de-DE"/>
              </w:rPr>
              <w:t>Breite, Höhe und Abstand der Haltestege werden vom Benutzer entsprechend festgelegt.</w:t>
            </w:r>
          </w:p>
          <w:p w14:paraId="55F9FF92" w14:textId="26DFE1FE" w:rsidR="005074B3" w:rsidRPr="00062D07" w:rsidRDefault="002D4039" w:rsidP="00202199">
            <w:pPr>
              <w:pStyle w:val="Tasks"/>
              <w:numPr>
                <w:ilvl w:val="0"/>
                <w:numId w:val="42"/>
              </w:numPr>
              <w:spacing w:after="120" w:line="216" w:lineRule="auto"/>
              <w:ind w:left="448" w:hanging="454"/>
              <w:rPr>
                <w:rFonts w:ascii="Artifakt ElementOfc" w:hAnsi="Artifakt ElementOfc"/>
                <w:spacing w:val="-2"/>
              </w:rPr>
            </w:pPr>
            <w:r w:rsidRPr="00062D07">
              <w:rPr>
                <w:rFonts w:ascii="Artifakt ElementOfc" w:hAnsi="Artifakt ElementOfc"/>
                <w:spacing w:val="-2"/>
                <w:lang w:bidi="de-DE"/>
              </w:rPr>
              <w:t>Das Werkstück wird mithilfe von sekundären Prozessen getrennt, wenn die CNC-Operationen abgeschlossen sind und das gesamte Werkstück von der Maschine entfernt wird.</w:t>
            </w:r>
          </w:p>
          <w:p w14:paraId="0CA25167" w14:textId="2599B758" w:rsidR="009E5F00" w:rsidRPr="00062D07" w:rsidRDefault="009E5F00" w:rsidP="00202199">
            <w:pPr>
              <w:pStyle w:val="Tasks"/>
              <w:numPr>
                <w:ilvl w:val="0"/>
                <w:numId w:val="42"/>
              </w:numPr>
              <w:spacing w:after="120" w:line="216" w:lineRule="auto"/>
              <w:ind w:left="448" w:hanging="454"/>
              <w:rPr>
                <w:rFonts w:ascii="Artifakt ElementOfc" w:hAnsi="Artifakt ElementOfc"/>
                <w:spacing w:val="-2"/>
              </w:rPr>
            </w:pPr>
            <w:r w:rsidRPr="00062D07">
              <w:rPr>
                <w:rFonts w:ascii="Artifakt ElementOfc" w:hAnsi="Artifakt ElementOfc"/>
                <w:spacing w:val="-2"/>
                <w:lang w:bidi="de-DE"/>
              </w:rPr>
              <w:t>Erfordert zusätzliche Zeit und zusätzliche Bearbeitung durch den Maschinenbediener.</w:t>
            </w:r>
          </w:p>
        </w:tc>
        <w:tc>
          <w:tcPr>
            <w:tcW w:w="4500" w:type="dxa"/>
            <w:tcBorders>
              <w:top w:val="single" w:sz="4" w:space="0" w:color="auto"/>
              <w:left w:val="nil"/>
              <w:bottom w:val="single" w:sz="4" w:space="0" w:color="auto"/>
              <w:right w:val="nil"/>
            </w:tcBorders>
          </w:tcPr>
          <w:p w14:paraId="4A1991C4" w14:textId="0513C0E4" w:rsidR="00BF24B4" w:rsidRPr="007E15B3" w:rsidRDefault="005074B3" w:rsidP="00710203">
            <w:pPr>
              <w:pStyle w:val="captions"/>
              <w:rPr>
                <w:rFonts w:ascii="Artifakt ElementOfc" w:hAnsi="Artifakt ElementOfc" w:cs="Artifakt ElementOfc"/>
              </w:rPr>
            </w:pPr>
            <w:r w:rsidRPr="007E15B3">
              <w:rPr>
                <w:rFonts w:ascii="Artifakt ElementOfc" w:hAnsi="Artifakt ElementOfc" w:cs="Artifakt ElementOfc"/>
                <w:lang w:bidi="de-DE"/>
              </w:rPr>
              <w:drawing>
                <wp:inline distT="0" distB="0" distL="0" distR="0" wp14:anchorId="61DB8B6C" wp14:editId="736E60A0">
                  <wp:extent cx="2905846" cy="2291443"/>
                  <wp:effectExtent l="0" t="0" r="8890" b="0"/>
                  <wp:docPr id="16513868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386896" name=""/>
                          <pic:cNvPicPr/>
                        </pic:nvPicPr>
                        <pic:blipFill>
                          <a:blip r:embed="rId21"/>
                          <a:stretch>
                            <a:fillRect/>
                          </a:stretch>
                        </pic:blipFill>
                        <pic:spPr>
                          <a:xfrm>
                            <a:off x="0" y="0"/>
                            <a:ext cx="2928307" cy="2309155"/>
                          </a:xfrm>
                          <a:prstGeom prst="rect">
                            <a:avLst/>
                          </a:prstGeom>
                        </pic:spPr>
                      </pic:pic>
                    </a:graphicData>
                  </a:graphic>
                </wp:inline>
              </w:drawing>
            </w:r>
          </w:p>
          <w:p w14:paraId="51F9F2A1" w14:textId="270C2887" w:rsidR="00BF24B4" w:rsidRPr="007E15B3" w:rsidRDefault="00BF24B4" w:rsidP="00710203">
            <w:pPr>
              <w:pStyle w:val="captions"/>
              <w:rPr>
                <w:rFonts w:ascii="Artifakt ElementOfc" w:hAnsi="Artifakt ElementOfc" w:cs="Artifakt ElementOfc"/>
              </w:rPr>
            </w:pPr>
            <w:r w:rsidRPr="007E15B3">
              <w:rPr>
                <w:rFonts w:ascii="Artifakt ElementOfc" w:hAnsi="Artifakt ElementOfc" w:cs="Artifakt ElementOfc"/>
                <w:lang w:bidi="de-DE"/>
              </w:rPr>
              <w:t>Abbildung 13: Verwendung von Haltestegen bei 2D-Konturen</w:t>
            </w:r>
          </w:p>
        </w:tc>
      </w:tr>
      <w:tr w:rsidR="00BF24B4" w:rsidRPr="007E15B3" w14:paraId="5E82535C" w14:textId="77777777" w:rsidTr="00890BF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860" w:type="dxa"/>
            <w:tcBorders>
              <w:top w:val="single" w:sz="4" w:space="0" w:color="auto"/>
              <w:left w:val="nil"/>
              <w:bottom w:val="single" w:sz="4" w:space="0" w:color="auto"/>
              <w:right w:val="nil"/>
            </w:tcBorders>
          </w:tcPr>
          <w:p w14:paraId="5B51372D" w14:textId="696CF607" w:rsidR="00BF24B4" w:rsidRPr="00062D07" w:rsidRDefault="00203E05" w:rsidP="00202199">
            <w:pPr>
              <w:pStyle w:val="Tasks"/>
              <w:spacing w:after="120" w:line="216" w:lineRule="auto"/>
              <w:ind w:left="448" w:hanging="454"/>
              <w:rPr>
                <w:rFonts w:ascii="Artifakt ElementOfc" w:hAnsi="Artifakt ElementOfc"/>
                <w:spacing w:val="-2"/>
              </w:rPr>
            </w:pPr>
            <w:r w:rsidRPr="00062D07">
              <w:rPr>
                <w:rFonts w:ascii="Artifakt ElementOfc" w:hAnsi="Artifakt ElementOfc"/>
                <w:spacing w:val="-2"/>
                <w:lang w:bidi="de-DE"/>
              </w:rPr>
              <w:t>Legen Sie fest, welche Spannvorrichtungen bei der Arbeit verfügbar sind. Nehmen Sie sich die Zeit, um zu besprechen, welche verfügbaren Methoden für ein bestimmtes Projekt am besten geeignet sind.</w:t>
            </w:r>
          </w:p>
          <w:p w14:paraId="09621D1B" w14:textId="77777777" w:rsidR="001A169D" w:rsidRPr="00062D07" w:rsidRDefault="001A169D" w:rsidP="00202199">
            <w:pPr>
              <w:pStyle w:val="Tasks"/>
              <w:numPr>
                <w:ilvl w:val="0"/>
                <w:numId w:val="0"/>
              </w:numPr>
              <w:spacing w:after="120" w:line="216" w:lineRule="auto"/>
              <w:ind w:left="454"/>
              <w:rPr>
                <w:rFonts w:ascii="Artifakt ElementOfc" w:hAnsi="Artifakt ElementOfc"/>
                <w:spacing w:val="-2"/>
              </w:rPr>
            </w:pPr>
          </w:p>
          <w:p w14:paraId="316687F0" w14:textId="208DC297" w:rsidR="004A2A5A" w:rsidRPr="00062D07" w:rsidRDefault="004A2A5A" w:rsidP="00202199">
            <w:pPr>
              <w:pStyle w:val="Tasks"/>
              <w:numPr>
                <w:ilvl w:val="0"/>
                <w:numId w:val="43"/>
              </w:numPr>
              <w:spacing w:after="120" w:line="216" w:lineRule="auto"/>
              <w:ind w:left="448" w:hanging="454"/>
              <w:rPr>
                <w:rFonts w:ascii="Artifakt ElementOfc" w:hAnsi="Artifakt ElementOfc"/>
                <w:spacing w:val="-2"/>
              </w:rPr>
            </w:pPr>
            <w:r w:rsidRPr="00062D07">
              <w:rPr>
                <w:rFonts w:ascii="Artifakt ElementOfc" w:hAnsi="Artifakt ElementOfc"/>
                <w:spacing w:val="-2"/>
                <w:lang w:bidi="de-DE"/>
              </w:rPr>
              <w:t xml:space="preserve">Selbstzentrierende Schraubstöcke eignen sich gut zur Verwendung eines WKS, das in der Mitte des Werkstücks verbleibt. </w:t>
            </w:r>
          </w:p>
          <w:p w14:paraId="14B324F8" w14:textId="24174259" w:rsidR="004A2A5A" w:rsidRPr="00062D07" w:rsidRDefault="004A2A5A" w:rsidP="00202199">
            <w:pPr>
              <w:pStyle w:val="Tasks"/>
              <w:numPr>
                <w:ilvl w:val="0"/>
                <w:numId w:val="43"/>
              </w:numPr>
              <w:spacing w:after="120" w:line="216" w:lineRule="auto"/>
              <w:ind w:left="448" w:hanging="454"/>
              <w:rPr>
                <w:rFonts w:ascii="Artifakt ElementOfc" w:hAnsi="Artifakt ElementOfc"/>
                <w:spacing w:val="-2"/>
              </w:rPr>
            </w:pPr>
            <w:r w:rsidRPr="00062D07">
              <w:rPr>
                <w:rFonts w:ascii="Artifakt ElementOfc" w:hAnsi="Artifakt ElementOfc"/>
                <w:spacing w:val="-2"/>
                <w:lang w:bidi="de-DE"/>
              </w:rPr>
              <w:t>Ein Taster oder eine Kantensuche werden verwendet, um die Y- und Z-Referenzflächen in dieser Situation zu lokalisieren.</w:t>
            </w:r>
          </w:p>
          <w:p w14:paraId="694AC824" w14:textId="187B8236" w:rsidR="008A242B" w:rsidRPr="00062D07" w:rsidRDefault="00890BF2" w:rsidP="00202199">
            <w:pPr>
              <w:pStyle w:val="Tasks"/>
              <w:numPr>
                <w:ilvl w:val="0"/>
                <w:numId w:val="0"/>
              </w:numPr>
              <w:spacing w:after="120" w:line="216" w:lineRule="auto"/>
              <w:ind w:left="454"/>
              <w:rPr>
                <w:rFonts w:ascii="Artifakt ElementOfc" w:hAnsi="Artifakt ElementOfc"/>
                <w:spacing w:val="-2"/>
              </w:rPr>
            </w:pPr>
            <w:r w:rsidRPr="00062D07">
              <w:rPr>
                <w:rFonts w:ascii="Artifakt ElementOfc" w:hAnsi="Artifakt ElementOfc"/>
                <w:spacing w:val="-2"/>
                <w:lang w:bidi="de-DE"/>
              </w:rPr>
              <w:br/>
              <w:t>Bedenken Sie, dass dies gegenüber dem Lokalisieren der festen Klemmbacke eines Standardschraubstocks von Vorteil sein kann (verkürzte Antastzeit).</w:t>
            </w:r>
            <w:r w:rsidRPr="00062D07">
              <w:rPr>
                <w:rFonts w:ascii="Artifakt ElementOfc" w:hAnsi="Artifakt ElementOfc"/>
                <w:spacing w:val="-2"/>
                <w:lang w:bidi="de-DE"/>
              </w:rPr>
              <w:br/>
            </w:r>
            <w:r w:rsidRPr="00062D07">
              <w:rPr>
                <w:rFonts w:ascii="Artifakt ElementOfc" w:hAnsi="Artifakt ElementOfc"/>
                <w:spacing w:val="-2"/>
                <w:lang w:bidi="de-DE"/>
              </w:rPr>
              <w:br/>
              <w:t>Nachdem Sie das Projekt abgeschlossen haben, besuchen Sie den Abschnitt „Best Practices für die Bearbeitung“, um die bewährten Verfahren für die Bearbeitung dieses Bauteils kennenzulernen.</w:t>
            </w:r>
          </w:p>
        </w:tc>
        <w:tc>
          <w:tcPr>
            <w:tcW w:w="4500" w:type="dxa"/>
            <w:tcBorders>
              <w:top w:val="single" w:sz="4" w:space="0" w:color="auto"/>
              <w:left w:val="nil"/>
              <w:bottom w:val="single" w:sz="4" w:space="0" w:color="auto"/>
              <w:right w:val="nil"/>
            </w:tcBorders>
          </w:tcPr>
          <w:p w14:paraId="74ECF3F4" w14:textId="052C57E5" w:rsidR="00BF24B4" w:rsidRPr="007E15B3" w:rsidRDefault="00C75C95" w:rsidP="00710203">
            <w:pPr>
              <w:pStyle w:val="captions"/>
              <w:rPr>
                <w:rFonts w:ascii="Artifakt ElementOfc" w:hAnsi="Artifakt ElementOfc" w:cs="Artifakt ElementOfc"/>
              </w:rPr>
            </w:pPr>
            <w:r w:rsidRPr="007E15B3">
              <w:rPr>
                <w:rFonts w:ascii="Artifakt ElementOfc" w:hAnsi="Artifakt ElementOfc" w:cs="Artifakt ElementOfc"/>
                <w:lang w:bidi="de-DE"/>
              </w:rPr>
              <w:drawing>
                <wp:inline distT="0" distB="0" distL="0" distR="0" wp14:anchorId="1134921C" wp14:editId="51AFAD23">
                  <wp:extent cx="2959427" cy="2423621"/>
                  <wp:effectExtent l="0" t="0" r="0" b="0"/>
                  <wp:docPr id="497195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19536" name=""/>
                          <pic:cNvPicPr/>
                        </pic:nvPicPr>
                        <pic:blipFill>
                          <a:blip r:embed="rId22"/>
                          <a:stretch>
                            <a:fillRect/>
                          </a:stretch>
                        </pic:blipFill>
                        <pic:spPr>
                          <a:xfrm>
                            <a:off x="0" y="0"/>
                            <a:ext cx="2987007" cy="2446207"/>
                          </a:xfrm>
                          <a:prstGeom prst="rect">
                            <a:avLst/>
                          </a:prstGeom>
                        </pic:spPr>
                      </pic:pic>
                    </a:graphicData>
                  </a:graphic>
                </wp:inline>
              </w:drawing>
            </w:r>
          </w:p>
          <w:p w14:paraId="4157C08A" w14:textId="2F08E8D8" w:rsidR="00BF24B4" w:rsidRPr="007E15B3" w:rsidRDefault="00BF24B4" w:rsidP="00710203">
            <w:pPr>
              <w:pStyle w:val="captions"/>
              <w:rPr>
                <w:rFonts w:ascii="Artifakt ElementOfc" w:hAnsi="Artifakt ElementOfc" w:cs="Artifakt ElementOfc"/>
              </w:rPr>
            </w:pPr>
            <w:r w:rsidRPr="007E15B3">
              <w:rPr>
                <w:rFonts w:ascii="Artifakt ElementOfc" w:hAnsi="Artifakt ElementOfc" w:cs="Artifakt ElementOfc"/>
                <w:lang w:bidi="de-DE"/>
              </w:rPr>
              <w:t>Abbildung 14: Selbstzentrierender Schraubstock, der die Position in der X-Achse auf dem Bauteilmittelpunkt unabhängig von seiner Größe beibehält.</w:t>
            </w:r>
          </w:p>
        </w:tc>
      </w:tr>
    </w:tbl>
    <w:p w14:paraId="2E817E1E" w14:textId="77777777" w:rsidR="0077494D" w:rsidRPr="004A37E5" w:rsidRDefault="0077494D" w:rsidP="00710203">
      <w:pPr>
        <w:tabs>
          <w:tab w:val="left" w:pos="3005"/>
        </w:tabs>
        <w:rPr>
          <w:rFonts w:ascii="Artifakt ElementOfc" w:hAnsi="Artifakt ElementOfc" w:cs="Artifakt ElementOfc"/>
          <w:sz w:val="11"/>
          <w:szCs w:val="11"/>
        </w:rPr>
      </w:pPr>
    </w:p>
    <w:sectPr w:rsidR="0077494D" w:rsidRPr="004A37E5" w:rsidSect="00187223">
      <w:headerReference w:type="default" r:id="rId23"/>
      <w:footerReference w:type="default" r:id="rId24"/>
      <w:headerReference w:type="first" r:id="rId25"/>
      <w:footerReference w:type="first" r:id="rId26"/>
      <w:pgSz w:w="12240" w:h="15840"/>
      <w:pgMar w:top="1440" w:right="1440" w:bottom="1134" w:left="1440" w:header="720" w:footer="284"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16B1C26" w14:textId="77777777" w:rsidR="00187223" w:rsidRDefault="00187223" w:rsidP="00CD5FD8">
      <w:r>
        <w:separator/>
      </w:r>
    </w:p>
  </w:endnote>
  <w:endnote w:type="continuationSeparator" w:id="0">
    <w:p w14:paraId="0606E997" w14:textId="77777777" w:rsidR="00187223" w:rsidRDefault="00187223" w:rsidP="00CD5F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rdia New">
    <w:panose1 w:val="020B0304020202020204"/>
    <w:charset w:val="DE"/>
    <w:family w:val="swiss"/>
    <w:pitch w:val="variable"/>
    <w:sig w:usb0="81000003" w:usb1="00000000" w:usb2="00000000" w:usb3="00000000" w:csb0="00010001" w:csb1="00000000"/>
  </w:font>
  <w:font w:name="Artifakt Element">
    <w:altName w:val="Calibri"/>
    <w:panose1 w:val="020B0503050000020004"/>
    <w:charset w:val="00"/>
    <w:family w:val="swiss"/>
    <w:notTrueType/>
    <w:pitch w:val="variable"/>
    <w:sig w:usb0="00000207" w:usb1="02000001" w:usb2="00000000" w:usb3="00000000" w:csb0="00000097" w:csb1="00000000"/>
  </w:font>
  <w:font w:name="等线 Light">
    <w:panose1 w:val="02010600030101010101"/>
    <w:charset w:val="86"/>
    <w:family w:val="auto"/>
    <w:pitch w:val="variable"/>
    <w:sig w:usb0="A00002BF" w:usb1="38CF7CFA" w:usb2="00000016" w:usb3="00000000" w:csb0="0004000F" w:csb1="00000000"/>
  </w:font>
  <w:font w:name="Angsana New">
    <w:panose1 w:val="02020603050405020304"/>
    <w:charset w:val="DE"/>
    <w:family w:val="roman"/>
    <w:pitch w:val="variable"/>
    <w:sig w:usb0="81000003" w:usb1="00000000" w:usb2="00000000" w:usb3="00000000" w:csb0="00010001" w:csb1="00000000"/>
  </w:font>
  <w:font w:name="Artifakt ElementOfc">
    <w:altName w:val="Calibri"/>
    <w:panose1 w:val="020B0504010101010104"/>
    <w:charset w:val="00"/>
    <w:family w:val="swiss"/>
    <w:pitch w:val="variable"/>
    <w:sig w:usb0="A00002EF" w:usb1="5000E47B" w:usb2="00000008" w:usb3="00000000" w:csb0="00000097"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661275" w14:textId="5EF2D1D7" w:rsidR="00F2618C" w:rsidRPr="007E15B3" w:rsidRDefault="004458D7" w:rsidP="00EB7617">
    <w:pPr>
      <w:pStyle w:val="a5"/>
      <w:jc w:val="right"/>
      <w:rPr>
        <w:rFonts w:ascii="Artifakt ElementOfc" w:hAnsi="Artifakt ElementOfc" w:cs="Artifakt ElementOfc"/>
        <w:sz w:val="18"/>
        <w:szCs w:val="18"/>
      </w:rPr>
    </w:pPr>
    <w:r w:rsidRPr="007E15B3">
      <w:rPr>
        <w:rFonts w:ascii="Artifakt ElementOfc" w:hAnsi="Artifakt ElementOfc" w:cs="Artifakt ElementOfc"/>
        <w:sz w:val="18"/>
        <w:lang w:bidi="de-DE"/>
      </w:rPr>
      <w:t>Vorbereiten der Bearbeitung eines Bauteils     Seite </w:t>
    </w:r>
    <w:r w:rsidR="00F2618C" w:rsidRPr="007E15B3">
      <w:rPr>
        <w:rFonts w:ascii="Artifakt ElementOfc" w:hAnsi="Artifakt ElementOfc" w:cs="Artifakt ElementOfc"/>
        <w:sz w:val="18"/>
        <w:lang w:bidi="de-DE"/>
      </w:rPr>
      <w:fldChar w:fldCharType="begin"/>
    </w:r>
    <w:r w:rsidR="00F2618C" w:rsidRPr="007E15B3">
      <w:rPr>
        <w:rFonts w:ascii="Artifakt ElementOfc" w:hAnsi="Artifakt ElementOfc" w:cs="Artifakt ElementOfc"/>
        <w:sz w:val="18"/>
        <w:lang w:bidi="de-DE"/>
      </w:rPr>
      <w:instrText xml:space="preserve"> PAGE   \* MERGEFORMAT </w:instrText>
    </w:r>
    <w:r w:rsidR="00F2618C" w:rsidRPr="007E15B3">
      <w:rPr>
        <w:rFonts w:ascii="Artifakt ElementOfc" w:hAnsi="Artifakt ElementOfc" w:cs="Artifakt ElementOfc"/>
        <w:sz w:val="18"/>
        <w:lang w:bidi="de-DE"/>
      </w:rPr>
      <w:fldChar w:fldCharType="separate"/>
    </w:r>
    <w:r w:rsidR="00F2618C" w:rsidRPr="007E15B3">
      <w:rPr>
        <w:rFonts w:ascii="Artifakt ElementOfc" w:hAnsi="Artifakt ElementOfc" w:cs="Artifakt ElementOfc"/>
        <w:sz w:val="18"/>
        <w:lang w:bidi="de-DE"/>
      </w:rPr>
      <w:t>1</w:t>
    </w:r>
    <w:r w:rsidR="00F2618C" w:rsidRPr="007E15B3">
      <w:rPr>
        <w:rFonts w:ascii="Artifakt ElementOfc" w:hAnsi="Artifakt ElementOfc" w:cs="Artifakt ElementOfc"/>
        <w:sz w:val="18"/>
        <w:lang w:bidi="de-DE"/>
      </w:rPr>
      <w:fldChar w:fldCharType="end"/>
    </w:r>
  </w:p>
  <w:p w14:paraId="40DEC9CD" w14:textId="77777777" w:rsidR="00833118" w:rsidRPr="007E15B3" w:rsidRDefault="00833118">
    <w:pPr>
      <w:pStyle w:val="a5"/>
      <w:rPr>
        <w:rFonts w:ascii="Artifakt ElementOfc" w:hAnsi="Artifakt ElementOfc" w:cs="Artifakt ElementOfc"/>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F6E69B" w14:textId="27898E88" w:rsidR="00E63D43" w:rsidRPr="007E15B3" w:rsidRDefault="004458D7" w:rsidP="00E63D43">
    <w:pPr>
      <w:pStyle w:val="a5"/>
      <w:jc w:val="right"/>
      <w:rPr>
        <w:rFonts w:ascii="Artifakt ElementOfc" w:hAnsi="Artifakt ElementOfc" w:cs="Artifakt ElementOfc"/>
        <w:sz w:val="18"/>
        <w:szCs w:val="18"/>
      </w:rPr>
    </w:pPr>
    <w:r w:rsidRPr="007E15B3">
      <w:rPr>
        <w:rFonts w:ascii="Artifakt ElementOfc" w:hAnsi="Artifakt ElementOfc" w:cs="Artifakt ElementOfc"/>
        <w:sz w:val="18"/>
        <w:lang w:bidi="de-DE"/>
      </w:rPr>
      <w:t>Vorbereiten der Bearbeitung eines Bauteils     Seite </w:t>
    </w:r>
    <w:r w:rsidR="00E63D43" w:rsidRPr="007E15B3">
      <w:rPr>
        <w:rFonts w:ascii="Artifakt ElementOfc" w:hAnsi="Artifakt ElementOfc" w:cs="Artifakt ElementOfc"/>
        <w:sz w:val="18"/>
        <w:lang w:bidi="de-DE"/>
      </w:rPr>
      <w:fldChar w:fldCharType="begin"/>
    </w:r>
    <w:r w:rsidR="00E63D43" w:rsidRPr="007E15B3">
      <w:rPr>
        <w:rFonts w:ascii="Artifakt ElementOfc" w:hAnsi="Artifakt ElementOfc" w:cs="Artifakt ElementOfc"/>
        <w:sz w:val="18"/>
        <w:lang w:bidi="de-DE"/>
      </w:rPr>
      <w:instrText xml:space="preserve"> PAGE   \* MERGEFORMAT </w:instrText>
    </w:r>
    <w:r w:rsidR="00E63D43" w:rsidRPr="007E15B3">
      <w:rPr>
        <w:rFonts w:ascii="Artifakt ElementOfc" w:hAnsi="Artifakt ElementOfc" w:cs="Artifakt ElementOfc"/>
        <w:sz w:val="18"/>
        <w:lang w:bidi="de-DE"/>
      </w:rPr>
      <w:fldChar w:fldCharType="separate"/>
    </w:r>
    <w:r w:rsidR="00E63D43" w:rsidRPr="007E15B3">
      <w:rPr>
        <w:rFonts w:ascii="Artifakt ElementOfc" w:hAnsi="Artifakt ElementOfc" w:cs="Artifakt ElementOfc"/>
        <w:sz w:val="18"/>
        <w:lang w:bidi="de-DE"/>
      </w:rPr>
      <w:t>1</w:t>
    </w:r>
    <w:r w:rsidR="00E63D43" w:rsidRPr="007E15B3">
      <w:rPr>
        <w:rFonts w:ascii="Artifakt ElementOfc" w:hAnsi="Artifakt ElementOfc" w:cs="Artifakt ElementOfc"/>
        <w:sz w:val="18"/>
        <w:lang w:bidi="de-DE"/>
      </w:rPr>
      <w:fldChar w:fldCharType="end"/>
    </w:r>
  </w:p>
  <w:p w14:paraId="66F995A2" w14:textId="77777777" w:rsidR="00E63D43" w:rsidRPr="007E15B3" w:rsidRDefault="00E63D43">
    <w:pPr>
      <w:pStyle w:val="a5"/>
      <w:rPr>
        <w:rFonts w:ascii="Artifakt ElementOfc" w:hAnsi="Artifakt ElementOfc" w:cs="Artifakt ElementOfc"/>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DDFD1C4" w14:textId="77777777" w:rsidR="00187223" w:rsidRDefault="00187223" w:rsidP="00CD5FD8">
      <w:r>
        <w:separator/>
      </w:r>
    </w:p>
  </w:footnote>
  <w:footnote w:type="continuationSeparator" w:id="0">
    <w:p w14:paraId="30AF310D" w14:textId="77777777" w:rsidR="00187223" w:rsidRDefault="00187223" w:rsidP="00CD5F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ADA7F0" w14:textId="77777777" w:rsidR="00781A1C" w:rsidRDefault="00781A1C" w:rsidP="00781A1C">
    <w:pPr>
      <w:pStyle w:val="a3"/>
    </w:pPr>
    <w:r w:rsidRPr="00364645">
      <w:rPr>
        <w:noProof/>
        <w:lang w:bidi="de-DE"/>
      </w:rPr>
      <w:drawing>
        <wp:inline distT="0" distB="0" distL="0" distR="0" wp14:anchorId="2644C47B" wp14:editId="37327B1A">
          <wp:extent cx="1828800" cy="311785"/>
          <wp:effectExtent l="0" t="0" r="0" b="0"/>
          <wp:docPr id="567140502" name="Picture 567140502" descr="Shape&#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Shape&#10;&#10;Description automatically generated with medium confidence"/>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311785"/>
                  </a:xfrm>
                  <a:prstGeom prst="rect">
                    <a:avLst/>
                  </a:prstGeom>
                  <a:noFill/>
                  <a:ln>
                    <a:noFill/>
                  </a:ln>
                </pic:spPr>
              </pic:pic>
            </a:graphicData>
          </a:graphic>
        </wp:inline>
      </w:drawing>
    </w:r>
  </w:p>
  <w:p w14:paraId="15106819" w14:textId="77777777" w:rsidR="00CD5FD8" w:rsidRPr="00781A1C" w:rsidRDefault="00781A1C" w:rsidP="00781A1C">
    <w:pPr>
      <w:pStyle w:val="a3"/>
    </w:pPr>
    <w:r>
      <w:rPr>
        <w:noProof/>
        <w:lang w:bidi="de-DE"/>
      </w:rPr>
      <mc:AlternateContent>
        <mc:Choice Requires="wps">
          <w:drawing>
            <wp:anchor distT="0" distB="0" distL="114300" distR="114300" simplePos="0" relativeHeight="251661312" behindDoc="0" locked="0" layoutInCell="1" allowOverlap="1" wp14:anchorId="26A954D0" wp14:editId="49276429">
              <wp:simplePos x="0" y="0"/>
              <wp:positionH relativeFrom="column">
                <wp:posOffset>0</wp:posOffset>
              </wp:positionH>
              <wp:positionV relativeFrom="paragraph">
                <wp:posOffset>77470</wp:posOffset>
              </wp:positionV>
              <wp:extent cx="5928854" cy="0"/>
              <wp:effectExtent l="0" t="12700" r="15240" b="12700"/>
              <wp:wrapNone/>
              <wp:docPr id="25" name="Straight Connector 25"/>
              <wp:cNvGraphicFramePr/>
              <a:graphic xmlns:a="http://schemas.openxmlformats.org/drawingml/2006/main">
                <a:graphicData uri="http://schemas.microsoft.com/office/word/2010/wordprocessingShape">
                  <wps:wsp>
                    <wps:cNvCnPr/>
                    <wps:spPr>
                      <a:xfrm>
                        <a:off x="0" y="0"/>
                        <a:ext cx="5928854" cy="0"/>
                      </a:xfrm>
                      <a:prstGeom prst="line">
                        <a:avLst/>
                      </a:prstGeom>
                      <a:ln w="254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BB73185" id="Straight Connector 25" o:spid="_x0000_s1026" style="position:absolute;left:0;text-align:lef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0,6.1pt" to="466.8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rGw0QEAAAIEAAAOAAAAZHJzL2Uyb0RvYy54bWysU8tu2zAQvBfoPxC815KNOHAFyzkkSC99&#10;BG36ATS1tAiQXIJkLPnvu6RsOWlPLXqhpeXO7Mx4tb0brWFHCFGja/lyUXMGTmKn3aHlP58fP2w4&#10;i0m4Thh00PITRH63e/9uO/gGVtij6SAwInGxGXzL+5R8U1VR9mBFXKAHR5cKgxWJXsOh6oIYiN2a&#10;alXXt9WAofMBJcRI1Yfpku8Kv1Ig0zelIiRmWk7aUjlDOff5rHZb0RyC8L2WZxniH1RYoR0Nnake&#10;RBLsJeg/qKyWASOqtJBoK1RKSygeyM2y/s3Nj154KF4onOjnmOL/o5Vfj/fuKVAMg49N9E8huxhV&#10;sPmX9LGxhHWaw4IxMUnF9cfVZrO+4Uxe7qor0IeYPgFalh9abrTLPkQjjp9jomHUemnJZePY0PLV&#10;+qauS1tEo7tHbUy+LLsA9yawo6B/cX9Ylh7zYr9gN9Vu1zUhJ965vUx5xUQzjaPi1Wh5SicDk4bv&#10;oJjuyNo0YCaaZggpwaXleYpx1J1hilTOwLP6vLxXwW+B5/4MhbKffwOeEWUyujSDrXYYpuzeTk/j&#10;RbKa+i8JTL5zBHvsTmUFSjS0aCW580eRN/n1e4FfP93dLwAAAP//AwBQSwMEFAAGAAgAAAAhAJdk&#10;npXbAAAABgEAAA8AAABkcnMvZG93bnJldi54bWxMj8FOwzAQRO9I/IO1SNyo00SCEuJUAVT1VomC&#10;et7EbhI1Xke224Z+PYs40OPMrGbeFsvJDuJkfOgdKZjPEhCGGqd7ahV8fa4eFiBCRNI4ODIKvk2A&#10;ZXl7U2Cu3Zk+zGkbW8ElFHJU0MU45lKGpjMWw8yNhjjbO28xsvSt1B7PXG4HmSbJo7TYEy90OJq3&#10;zjSH7dEq2NWrrNq4fbPe+F2Fi8tFr1/flbq/m6oXENFM8f8YfvEZHUpmqt2RdBCDAn4kspumIDh9&#10;zrInEPWfIctCXuOXPwAAAP//AwBQSwECLQAUAAYACAAAACEAtoM4kv4AAADhAQAAEwAAAAAAAAAA&#10;AAAAAAAAAAAAW0NvbnRlbnRfVHlwZXNdLnhtbFBLAQItABQABgAIAAAAIQA4/SH/1gAAAJQBAAAL&#10;AAAAAAAAAAAAAAAAAC8BAABfcmVscy8ucmVsc1BLAQItABQABgAIAAAAIQBhxrGw0QEAAAIEAAAO&#10;AAAAAAAAAAAAAAAAAC4CAABkcnMvZTJvRG9jLnhtbFBLAQItABQABgAIAAAAIQCXZJ6V2wAAAAYB&#10;AAAPAAAAAAAAAAAAAAAAACsEAABkcnMvZG93bnJldi54bWxQSwUGAAAAAAQABADzAAAAMwUAAAAA&#10;" strokecolor="#a5a5a5 [2092]" strokeweight="2pt">
              <v:stroke joinstyle="miter"/>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34665F" w14:textId="77777777" w:rsidR="00E63D43" w:rsidRDefault="00E63D43">
    <w:pPr>
      <w:pStyle w:val="a3"/>
    </w:pPr>
    <w:r w:rsidRPr="00364645">
      <w:rPr>
        <w:noProof/>
        <w:lang w:bidi="de-DE"/>
      </w:rPr>
      <w:drawing>
        <wp:inline distT="0" distB="0" distL="0" distR="0" wp14:anchorId="073A665E" wp14:editId="6675E615">
          <wp:extent cx="1828800" cy="311785"/>
          <wp:effectExtent l="0" t="0" r="0" b="0"/>
          <wp:docPr id="2104583460" name="Picture 2104583460" descr="Shape&#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Shape&#10;&#10;Description automatically generated with medium confidence"/>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311785"/>
                  </a:xfrm>
                  <a:prstGeom prst="rect">
                    <a:avLst/>
                  </a:prstGeom>
                  <a:noFill/>
                  <a:ln>
                    <a:noFill/>
                  </a:ln>
                </pic:spPr>
              </pic:pic>
            </a:graphicData>
          </a:graphic>
        </wp:inline>
      </w:drawing>
    </w:r>
  </w:p>
  <w:p w14:paraId="3F482BD8" w14:textId="77777777" w:rsidR="00E63D43" w:rsidRDefault="00E63D43">
    <w:pPr>
      <w:pStyle w:val="a3"/>
    </w:pPr>
    <w:r>
      <w:rPr>
        <w:noProof/>
        <w:lang w:bidi="de-DE"/>
      </w:rPr>
      <mc:AlternateContent>
        <mc:Choice Requires="wps">
          <w:drawing>
            <wp:anchor distT="0" distB="0" distL="114300" distR="114300" simplePos="0" relativeHeight="251659264" behindDoc="0" locked="0" layoutInCell="1" allowOverlap="1" wp14:anchorId="5408ADD6" wp14:editId="6C01CE65">
              <wp:simplePos x="0" y="0"/>
              <wp:positionH relativeFrom="column">
                <wp:posOffset>0</wp:posOffset>
              </wp:positionH>
              <wp:positionV relativeFrom="paragraph">
                <wp:posOffset>77470</wp:posOffset>
              </wp:positionV>
              <wp:extent cx="5928854" cy="0"/>
              <wp:effectExtent l="0" t="12700" r="15240" b="12700"/>
              <wp:wrapNone/>
              <wp:docPr id="7" name="Straight Connector 7"/>
              <wp:cNvGraphicFramePr/>
              <a:graphic xmlns:a="http://schemas.openxmlformats.org/drawingml/2006/main">
                <a:graphicData uri="http://schemas.microsoft.com/office/word/2010/wordprocessingShape">
                  <wps:wsp>
                    <wps:cNvCnPr/>
                    <wps:spPr>
                      <a:xfrm>
                        <a:off x="0" y="0"/>
                        <a:ext cx="5928854" cy="0"/>
                      </a:xfrm>
                      <a:prstGeom prst="line">
                        <a:avLst/>
                      </a:prstGeom>
                      <a:ln w="254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4F7D71F" id="Straight Connector 7" o:spid="_x0000_s1026" style="position:absolute;left:0;text-align:lef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0,6.1pt" to="466.8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rGw0QEAAAIEAAAOAAAAZHJzL2Uyb0RvYy54bWysU8tu2zAQvBfoPxC815KNOHAFyzkkSC99&#10;BG36ATS1tAiQXIJkLPnvu6RsOWlPLXqhpeXO7Mx4tb0brWFHCFGja/lyUXMGTmKn3aHlP58fP2w4&#10;i0m4Thh00PITRH63e/9uO/gGVtij6SAwInGxGXzL+5R8U1VR9mBFXKAHR5cKgxWJXsOh6oIYiN2a&#10;alXXt9WAofMBJcRI1Yfpku8Kv1Ig0zelIiRmWk7aUjlDOff5rHZb0RyC8L2WZxniH1RYoR0Nnake&#10;RBLsJeg/qKyWASOqtJBoK1RKSygeyM2y/s3Nj154KF4onOjnmOL/o5Vfj/fuKVAMg49N9E8huxhV&#10;sPmX9LGxhHWaw4IxMUnF9cfVZrO+4Uxe7qor0IeYPgFalh9abrTLPkQjjp9jomHUemnJZePY0PLV&#10;+qauS1tEo7tHbUy+LLsA9yawo6B/cX9Ylh7zYr9gN9Vu1zUhJ965vUx5xUQzjaPi1Wh5SicDk4bv&#10;oJjuyNo0YCaaZggpwaXleYpx1J1hilTOwLP6vLxXwW+B5/4MhbKffwOeEWUyujSDrXYYpuzeTk/j&#10;RbKa+i8JTL5zBHvsTmUFSjS0aCW580eRN/n1e4FfP93dLwAAAP//AwBQSwMEFAAGAAgAAAAhAJdk&#10;npXbAAAABgEAAA8AAABkcnMvZG93bnJldi54bWxMj8FOwzAQRO9I/IO1SNyo00SCEuJUAVT1VomC&#10;et7EbhI1Xke224Z+PYs40OPMrGbeFsvJDuJkfOgdKZjPEhCGGqd7ahV8fa4eFiBCRNI4ODIKvk2A&#10;ZXl7U2Cu3Zk+zGkbW8ElFHJU0MU45lKGpjMWw8yNhjjbO28xsvSt1B7PXG4HmSbJo7TYEy90OJq3&#10;zjSH7dEq2NWrrNq4fbPe+F2Fi8tFr1/flbq/m6oXENFM8f8YfvEZHUpmqt2RdBCDAn4kspumIDh9&#10;zrInEPWfIctCXuOXPwAAAP//AwBQSwECLQAUAAYACAAAACEAtoM4kv4AAADhAQAAEwAAAAAAAAAA&#10;AAAAAAAAAAAAW0NvbnRlbnRfVHlwZXNdLnhtbFBLAQItABQABgAIAAAAIQA4/SH/1gAAAJQBAAAL&#10;AAAAAAAAAAAAAAAAAC8BAABfcmVscy8ucmVsc1BLAQItABQABgAIAAAAIQBhxrGw0QEAAAIEAAAO&#10;AAAAAAAAAAAAAAAAAC4CAABkcnMvZTJvRG9jLnhtbFBLAQItABQABgAIAAAAIQCXZJ6V2wAAAAYB&#10;AAAPAAAAAAAAAAAAAAAAACsEAABkcnMvZG93bnJldi54bWxQSwUGAAAAAAQABADzAAAAMwUAAAAA&#10;" strokecolor="#a5a5a5 [2092]" strokeweight="2pt">
              <v:stroke joinstyle="miter"/>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2"/>
    <w:multiLevelType w:val="singleLevel"/>
    <w:tmpl w:val="66B6C6FC"/>
    <w:lvl w:ilvl="0">
      <w:start w:val="1"/>
      <w:numFmt w:val="bullet"/>
      <w:pStyle w:val="3"/>
      <w:lvlText w:val="o"/>
      <w:lvlJc w:val="left"/>
      <w:pPr>
        <w:ind w:left="1080" w:hanging="360"/>
      </w:pPr>
      <w:rPr>
        <w:rFonts w:ascii="Courier New" w:hAnsi="Courier New" w:cs="Courier New" w:hint="default"/>
      </w:rPr>
    </w:lvl>
  </w:abstractNum>
  <w:abstractNum w:abstractNumId="1" w15:restartNumberingAfterBreak="0">
    <w:nsid w:val="FFFFFF83"/>
    <w:multiLevelType w:val="singleLevel"/>
    <w:tmpl w:val="5C828264"/>
    <w:lvl w:ilvl="0">
      <w:start w:val="1"/>
      <w:numFmt w:val="bullet"/>
      <w:pStyle w:val="2"/>
      <w:lvlText w:val=""/>
      <w:lvlJc w:val="left"/>
      <w:pPr>
        <w:tabs>
          <w:tab w:val="num" w:pos="720"/>
        </w:tabs>
        <w:ind w:left="720" w:hanging="360"/>
      </w:pPr>
      <w:rPr>
        <w:rFonts w:ascii="Symbol" w:hAnsi="Symbol" w:hint="default"/>
      </w:rPr>
    </w:lvl>
  </w:abstractNum>
  <w:abstractNum w:abstractNumId="2" w15:restartNumberingAfterBreak="0">
    <w:nsid w:val="054C62A8"/>
    <w:multiLevelType w:val="hybridMultilevel"/>
    <w:tmpl w:val="EC586E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AB62563"/>
    <w:multiLevelType w:val="hybridMultilevel"/>
    <w:tmpl w:val="992C9E3A"/>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ABC03E9"/>
    <w:multiLevelType w:val="hybridMultilevel"/>
    <w:tmpl w:val="8D5C76CA"/>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C5F5C4A"/>
    <w:multiLevelType w:val="hybridMultilevel"/>
    <w:tmpl w:val="36B2B6B4"/>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1C86AE1"/>
    <w:multiLevelType w:val="hybridMultilevel"/>
    <w:tmpl w:val="341ECAEE"/>
    <w:lvl w:ilvl="0" w:tplc="925C7B30">
      <w:start w:val="26"/>
      <w:numFmt w:val="decimal"/>
      <w:lvlText w:val="%1."/>
      <w:lvlJc w:val="left"/>
      <w:pPr>
        <w:tabs>
          <w:tab w:val="num" w:pos="720"/>
        </w:tabs>
        <w:ind w:left="720" w:hanging="360"/>
      </w:pPr>
    </w:lvl>
    <w:lvl w:ilvl="1" w:tplc="58E001D0" w:tentative="1">
      <w:start w:val="1"/>
      <w:numFmt w:val="decimal"/>
      <w:lvlText w:val="%2."/>
      <w:lvlJc w:val="left"/>
      <w:pPr>
        <w:tabs>
          <w:tab w:val="num" w:pos="1440"/>
        </w:tabs>
        <w:ind w:left="1440" w:hanging="360"/>
      </w:pPr>
    </w:lvl>
    <w:lvl w:ilvl="2" w:tplc="EA5677B8" w:tentative="1">
      <w:start w:val="1"/>
      <w:numFmt w:val="decimal"/>
      <w:lvlText w:val="%3."/>
      <w:lvlJc w:val="left"/>
      <w:pPr>
        <w:tabs>
          <w:tab w:val="num" w:pos="2160"/>
        </w:tabs>
        <w:ind w:left="2160" w:hanging="360"/>
      </w:pPr>
    </w:lvl>
    <w:lvl w:ilvl="3" w:tplc="44D88460" w:tentative="1">
      <w:start w:val="1"/>
      <w:numFmt w:val="decimal"/>
      <w:lvlText w:val="%4."/>
      <w:lvlJc w:val="left"/>
      <w:pPr>
        <w:tabs>
          <w:tab w:val="num" w:pos="2880"/>
        </w:tabs>
        <w:ind w:left="2880" w:hanging="360"/>
      </w:pPr>
    </w:lvl>
    <w:lvl w:ilvl="4" w:tplc="FA3EB540" w:tentative="1">
      <w:start w:val="1"/>
      <w:numFmt w:val="decimal"/>
      <w:lvlText w:val="%5."/>
      <w:lvlJc w:val="left"/>
      <w:pPr>
        <w:tabs>
          <w:tab w:val="num" w:pos="3600"/>
        </w:tabs>
        <w:ind w:left="3600" w:hanging="360"/>
      </w:pPr>
    </w:lvl>
    <w:lvl w:ilvl="5" w:tplc="F7BA4F70" w:tentative="1">
      <w:start w:val="1"/>
      <w:numFmt w:val="decimal"/>
      <w:lvlText w:val="%6."/>
      <w:lvlJc w:val="left"/>
      <w:pPr>
        <w:tabs>
          <w:tab w:val="num" w:pos="4320"/>
        </w:tabs>
        <w:ind w:left="4320" w:hanging="360"/>
      </w:pPr>
    </w:lvl>
    <w:lvl w:ilvl="6" w:tplc="014AF2DC" w:tentative="1">
      <w:start w:val="1"/>
      <w:numFmt w:val="decimal"/>
      <w:lvlText w:val="%7."/>
      <w:lvlJc w:val="left"/>
      <w:pPr>
        <w:tabs>
          <w:tab w:val="num" w:pos="5040"/>
        </w:tabs>
        <w:ind w:left="5040" w:hanging="360"/>
      </w:pPr>
    </w:lvl>
    <w:lvl w:ilvl="7" w:tplc="778A6C52" w:tentative="1">
      <w:start w:val="1"/>
      <w:numFmt w:val="decimal"/>
      <w:lvlText w:val="%8."/>
      <w:lvlJc w:val="left"/>
      <w:pPr>
        <w:tabs>
          <w:tab w:val="num" w:pos="5760"/>
        </w:tabs>
        <w:ind w:left="5760" w:hanging="360"/>
      </w:pPr>
    </w:lvl>
    <w:lvl w:ilvl="8" w:tplc="EE2A4AAE" w:tentative="1">
      <w:start w:val="1"/>
      <w:numFmt w:val="decimal"/>
      <w:lvlText w:val="%9."/>
      <w:lvlJc w:val="left"/>
      <w:pPr>
        <w:tabs>
          <w:tab w:val="num" w:pos="6480"/>
        </w:tabs>
        <w:ind w:left="6480" w:hanging="360"/>
      </w:pPr>
    </w:lvl>
  </w:abstractNum>
  <w:abstractNum w:abstractNumId="7" w15:restartNumberingAfterBreak="0">
    <w:nsid w:val="14541F31"/>
    <w:multiLevelType w:val="hybridMultilevel"/>
    <w:tmpl w:val="AEAEEC0C"/>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63D4DB5"/>
    <w:multiLevelType w:val="hybridMultilevel"/>
    <w:tmpl w:val="4802D918"/>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7792BE5"/>
    <w:multiLevelType w:val="hybridMultilevel"/>
    <w:tmpl w:val="6D42F5B6"/>
    <w:lvl w:ilvl="0" w:tplc="E5767626">
      <w:start w:val="1"/>
      <w:numFmt w:val="bullet"/>
      <w:lvlText w:val="o"/>
      <w:lvlJc w:val="left"/>
      <w:pPr>
        <w:tabs>
          <w:tab w:val="num" w:pos="720"/>
        </w:tabs>
        <w:ind w:left="720" w:hanging="360"/>
      </w:pPr>
      <w:rPr>
        <w:rFonts w:ascii="Courier New" w:hAnsi="Courier New" w:hint="default"/>
      </w:rPr>
    </w:lvl>
    <w:lvl w:ilvl="1" w:tplc="1BC6D3CA" w:tentative="1">
      <w:start w:val="1"/>
      <w:numFmt w:val="bullet"/>
      <w:lvlText w:val="o"/>
      <w:lvlJc w:val="left"/>
      <w:pPr>
        <w:tabs>
          <w:tab w:val="num" w:pos="1440"/>
        </w:tabs>
        <w:ind w:left="1440" w:hanging="360"/>
      </w:pPr>
      <w:rPr>
        <w:rFonts w:ascii="Courier New" w:hAnsi="Courier New" w:hint="default"/>
      </w:rPr>
    </w:lvl>
    <w:lvl w:ilvl="2" w:tplc="8F24CEA4" w:tentative="1">
      <w:start w:val="1"/>
      <w:numFmt w:val="bullet"/>
      <w:lvlText w:val="o"/>
      <w:lvlJc w:val="left"/>
      <w:pPr>
        <w:tabs>
          <w:tab w:val="num" w:pos="2160"/>
        </w:tabs>
        <w:ind w:left="2160" w:hanging="360"/>
      </w:pPr>
      <w:rPr>
        <w:rFonts w:ascii="Courier New" w:hAnsi="Courier New" w:hint="default"/>
      </w:rPr>
    </w:lvl>
    <w:lvl w:ilvl="3" w:tplc="2774FC7A" w:tentative="1">
      <w:start w:val="1"/>
      <w:numFmt w:val="bullet"/>
      <w:lvlText w:val="o"/>
      <w:lvlJc w:val="left"/>
      <w:pPr>
        <w:tabs>
          <w:tab w:val="num" w:pos="2880"/>
        </w:tabs>
        <w:ind w:left="2880" w:hanging="360"/>
      </w:pPr>
      <w:rPr>
        <w:rFonts w:ascii="Courier New" w:hAnsi="Courier New" w:hint="default"/>
      </w:rPr>
    </w:lvl>
    <w:lvl w:ilvl="4" w:tplc="90E069AE" w:tentative="1">
      <w:start w:val="1"/>
      <w:numFmt w:val="bullet"/>
      <w:lvlText w:val="o"/>
      <w:lvlJc w:val="left"/>
      <w:pPr>
        <w:tabs>
          <w:tab w:val="num" w:pos="3600"/>
        </w:tabs>
        <w:ind w:left="3600" w:hanging="360"/>
      </w:pPr>
      <w:rPr>
        <w:rFonts w:ascii="Courier New" w:hAnsi="Courier New" w:hint="default"/>
      </w:rPr>
    </w:lvl>
    <w:lvl w:ilvl="5" w:tplc="9EFCC6D6" w:tentative="1">
      <w:start w:val="1"/>
      <w:numFmt w:val="bullet"/>
      <w:lvlText w:val="o"/>
      <w:lvlJc w:val="left"/>
      <w:pPr>
        <w:tabs>
          <w:tab w:val="num" w:pos="4320"/>
        </w:tabs>
        <w:ind w:left="4320" w:hanging="360"/>
      </w:pPr>
      <w:rPr>
        <w:rFonts w:ascii="Courier New" w:hAnsi="Courier New" w:hint="default"/>
      </w:rPr>
    </w:lvl>
    <w:lvl w:ilvl="6" w:tplc="B976767A" w:tentative="1">
      <w:start w:val="1"/>
      <w:numFmt w:val="bullet"/>
      <w:lvlText w:val="o"/>
      <w:lvlJc w:val="left"/>
      <w:pPr>
        <w:tabs>
          <w:tab w:val="num" w:pos="5040"/>
        </w:tabs>
        <w:ind w:left="5040" w:hanging="360"/>
      </w:pPr>
      <w:rPr>
        <w:rFonts w:ascii="Courier New" w:hAnsi="Courier New" w:hint="default"/>
      </w:rPr>
    </w:lvl>
    <w:lvl w:ilvl="7" w:tplc="9AD8CF4C" w:tentative="1">
      <w:start w:val="1"/>
      <w:numFmt w:val="bullet"/>
      <w:lvlText w:val="o"/>
      <w:lvlJc w:val="left"/>
      <w:pPr>
        <w:tabs>
          <w:tab w:val="num" w:pos="5760"/>
        </w:tabs>
        <w:ind w:left="5760" w:hanging="360"/>
      </w:pPr>
      <w:rPr>
        <w:rFonts w:ascii="Courier New" w:hAnsi="Courier New" w:hint="default"/>
      </w:rPr>
    </w:lvl>
    <w:lvl w:ilvl="8" w:tplc="24E0F57C" w:tentative="1">
      <w:start w:val="1"/>
      <w:numFmt w:val="bullet"/>
      <w:lvlText w:val="o"/>
      <w:lvlJc w:val="left"/>
      <w:pPr>
        <w:tabs>
          <w:tab w:val="num" w:pos="6480"/>
        </w:tabs>
        <w:ind w:left="6480" w:hanging="360"/>
      </w:pPr>
      <w:rPr>
        <w:rFonts w:ascii="Courier New" w:hAnsi="Courier New" w:hint="default"/>
      </w:rPr>
    </w:lvl>
  </w:abstractNum>
  <w:abstractNum w:abstractNumId="10" w15:restartNumberingAfterBreak="0">
    <w:nsid w:val="1AF02C82"/>
    <w:multiLevelType w:val="hybridMultilevel"/>
    <w:tmpl w:val="8DE878E4"/>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1CBB6E03"/>
    <w:multiLevelType w:val="hybridMultilevel"/>
    <w:tmpl w:val="94203C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1DAD2B8D"/>
    <w:multiLevelType w:val="hybridMultilevel"/>
    <w:tmpl w:val="D7AC6B1A"/>
    <w:lvl w:ilvl="0" w:tplc="464AE2D2">
      <w:start w:val="1"/>
      <w:numFmt w:val="bullet"/>
      <w:pStyle w:val="Bullets-new"/>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1E4B55FE"/>
    <w:multiLevelType w:val="hybridMultilevel"/>
    <w:tmpl w:val="1454617C"/>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1F8C6E91"/>
    <w:multiLevelType w:val="hybridMultilevel"/>
    <w:tmpl w:val="BC6AA964"/>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26AA776B"/>
    <w:multiLevelType w:val="hybridMultilevel"/>
    <w:tmpl w:val="98520A2E"/>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2FA745FD"/>
    <w:multiLevelType w:val="multilevel"/>
    <w:tmpl w:val="937A21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01F5379"/>
    <w:multiLevelType w:val="hybridMultilevel"/>
    <w:tmpl w:val="290C2FD0"/>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31194DA4"/>
    <w:multiLevelType w:val="hybridMultilevel"/>
    <w:tmpl w:val="9B92A2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37A61123"/>
    <w:multiLevelType w:val="hybridMultilevel"/>
    <w:tmpl w:val="21B68B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D5C278A"/>
    <w:multiLevelType w:val="hybridMultilevel"/>
    <w:tmpl w:val="904EA5F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41D26809"/>
    <w:multiLevelType w:val="hybridMultilevel"/>
    <w:tmpl w:val="D868C0E0"/>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4414049"/>
    <w:multiLevelType w:val="hybridMultilevel"/>
    <w:tmpl w:val="73BC4EF6"/>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474865D0"/>
    <w:multiLevelType w:val="hybridMultilevel"/>
    <w:tmpl w:val="145A1C12"/>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486E5FE3"/>
    <w:multiLevelType w:val="hybridMultilevel"/>
    <w:tmpl w:val="B58E798E"/>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4C2A2333"/>
    <w:multiLevelType w:val="hybridMultilevel"/>
    <w:tmpl w:val="50FC4524"/>
    <w:lvl w:ilvl="0" w:tplc="0BE8467C">
      <w:start w:val="1"/>
      <w:numFmt w:val="decimal"/>
      <w:pStyle w:val="Tasks"/>
      <w:lvlText w:val="%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D6D0C82"/>
    <w:multiLevelType w:val="hybridMultilevel"/>
    <w:tmpl w:val="7960C45A"/>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54324DD5"/>
    <w:multiLevelType w:val="hybridMultilevel"/>
    <w:tmpl w:val="69D8F590"/>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58B277A6"/>
    <w:multiLevelType w:val="hybridMultilevel"/>
    <w:tmpl w:val="00923E3E"/>
    <w:lvl w:ilvl="0" w:tplc="4D44A62A">
      <w:start w:val="52"/>
      <w:numFmt w:val="decimal"/>
      <w:lvlText w:val="%1."/>
      <w:lvlJc w:val="left"/>
      <w:pPr>
        <w:tabs>
          <w:tab w:val="num" w:pos="720"/>
        </w:tabs>
        <w:ind w:left="720" w:hanging="360"/>
      </w:pPr>
    </w:lvl>
    <w:lvl w:ilvl="1" w:tplc="09CAD27A" w:tentative="1">
      <w:start w:val="1"/>
      <w:numFmt w:val="decimal"/>
      <w:lvlText w:val="%2."/>
      <w:lvlJc w:val="left"/>
      <w:pPr>
        <w:tabs>
          <w:tab w:val="num" w:pos="1440"/>
        </w:tabs>
        <w:ind w:left="1440" w:hanging="360"/>
      </w:pPr>
    </w:lvl>
    <w:lvl w:ilvl="2" w:tplc="3112CC00" w:tentative="1">
      <w:start w:val="1"/>
      <w:numFmt w:val="decimal"/>
      <w:lvlText w:val="%3."/>
      <w:lvlJc w:val="left"/>
      <w:pPr>
        <w:tabs>
          <w:tab w:val="num" w:pos="2160"/>
        </w:tabs>
        <w:ind w:left="2160" w:hanging="360"/>
      </w:pPr>
    </w:lvl>
    <w:lvl w:ilvl="3" w:tplc="A0EE3D3E" w:tentative="1">
      <w:start w:val="1"/>
      <w:numFmt w:val="decimal"/>
      <w:lvlText w:val="%4."/>
      <w:lvlJc w:val="left"/>
      <w:pPr>
        <w:tabs>
          <w:tab w:val="num" w:pos="2880"/>
        </w:tabs>
        <w:ind w:left="2880" w:hanging="360"/>
      </w:pPr>
    </w:lvl>
    <w:lvl w:ilvl="4" w:tplc="C2F02C9A" w:tentative="1">
      <w:start w:val="1"/>
      <w:numFmt w:val="decimal"/>
      <w:lvlText w:val="%5."/>
      <w:lvlJc w:val="left"/>
      <w:pPr>
        <w:tabs>
          <w:tab w:val="num" w:pos="3600"/>
        </w:tabs>
        <w:ind w:left="3600" w:hanging="360"/>
      </w:pPr>
    </w:lvl>
    <w:lvl w:ilvl="5" w:tplc="6D7C9188" w:tentative="1">
      <w:start w:val="1"/>
      <w:numFmt w:val="decimal"/>
      <w:lvlText w:val="%6."/>
      <w:lvlJc w:val="left"/>
      <w:pPr>
        <w:tabs>
          <w:tab w:val="num" w:pos="4320"/>
        </w:tabs>
        <w:ind w:left="4320" w:hanging="360"/>
      </w:pPr>
    </w:lvl>
    <w:lvl w:ilvl="6" w:tplc="75CCA50E" w:tentative="1">
      <w:start w:val="1"/>
      <w:numFmt w:val="decimal"/>
      <w:lvlText w:val="%7."/>
      <w:lvlJc w:val="left"/>
      <w:pPr>
        <w:tabs>
          <w:tab w:val="num" w:pos="5040"/>
        </w:tabs>
        <w:ind w:left="5040" w:hanging="360"/>
      </w:pPr>
    </w:lvl>
    <w:lvl w:ilvl="7" w:tplc="82B854AA" w:tentative="1">
      <w:start w:val="1"/>
      <w:numFmt w:val="decimal"/>
      <w:lvlText w:val="%8."/>
      <w:lvlJc w:val="left"/>
      <w:pPr>
        <w:tabs>
          <w:tab w:val="num" w:pos="5760"/>
        </w:tabs>
        <w:ind w:left="5760" w:hanging="360"/>
      </w:pPr>
    </w:lvl>
    <w:lvl w:ilvl="8" w:tplc="5FD87492" w:tentative="1">
      <w:start w:val="1"/>
      <w:numFmt w:val="decimal"/>
      <w:lvlText w:val="%9."/>
      <w:lvlJc w:val="left"/>
      <w:pPr>
        <w:tabs>
          <w:tab w:val="num" w:pos="6480"/>
        </w:tabs>
        <w:ind w:left="6480" w:hanging="360"/>
      </w:pPr>
    </w:lvl>
  </w:abstractNum>
  <w:abstractNum w:abstractNumId="29" w15:restartNumberingAfterBreak="0">
    <w:nsid w:val="59694F59"/>
    <w:multiLevelType w:val="multilevel"/>
    <w:tmpl w:val="887EDB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5FC67616"/>
    <w:multiLevelType w:val="hybridMultilevel"/>
    <w:tmpl w:val="60EEE924"/>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63D10F62"/>
    <w:multiLevelType w:val="hybridMultilevel"/>
    <w:tmpl w:val="C1789662"/>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65843330"/>
    <w:multiLevelType w:val="hybridMultilevel"/>
    <w:tmpl w:val="C6D0C4E8"/>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6871764C"/>
    <w:multiLevelType w:val="hybridMultilevel"/>
    <w:tmpl w:val="F47859BA"/>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68D748B0"/>
    <w:multiLevelType w:val="multilevel"/>
    <w:tmpl w:val="90AC9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69287054"/>
    <w:multiLevelType w:val="hybridMultilevel"/>
    <w:tmpl w:val="C4523300"/>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6EA62FD7"/>
    <w:multiLevelType w:val="hybridMultilevel"/>
    <w:tmpl w:val="56C08340"/>
    <w:lvl w:ilvl="0" w:tplc="04090001">
      <w:start w:val="1"/>
      <w:numFmt w:val="bullet"/>
      <w:lvlText w:val=""/>
      <w:lvlJc w:val="left"/>
      <w:pPr>
        <w:ind w:left="720" w:hanging="360"/>
      </w:pPr>
      <w:rPr>
        <w:rFonts w:ascii="Symbol" w:hAnsi="Symbol" w:hint="default"/>
        <w:b/>
        <w:bCs/>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7" w15:restartNumberingAfterBreak="0">
    <w:nsid w:val="732F31A7"/>
    <w:multiLevelType w:val="hybridMultilevel"/>
    <w:tmpl w:val="B94ABD4C"/>
    <w:lvl w:ilvl="0" w:tplc="850462E6">
      <w:start w:val="1"/>
      <w:numFmt w:val="decimal"/>
      <w:lvlText w:val="%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3EA18CA"/>
    <w:multiLevelType w:val="hybridMultilevel"/>
    <w:tmpl w:val="8260FBC0"/>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77CB660D"/>
    <w:multiLevelType w:val="hybridMultilevel"/>
    <w:tmpl w:val="13C82C9A"/>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7965637D"/>
    <w:multiLevelType w:val="hybridMultilevel"/>
    <w:tmpl w:val="508EDBD4"/>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7CFC12A8"/>
    <w:multiLevelType w:val="multilevel"/>
    <w:tmpl w:val="F85EE1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7F6A4C68"/>
    <w:multiLevelType w:val="hybridMultilevel"/>
    <w:tmpl w:val="D180BB1E"/>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2090761409">
    <w:abstractNumId w:val="1"/>
  </w:num>
  <w:num w:numId="2" w16cid:durableId="1523010851">
    <w:abstractNumId w:val="0"/>
  </w:num>
  <w:num w:numId="3" w16cid:durableId="1058629117">
    <w:abstractNumId w:val="12"/>
  </w:num>
  <w:num w:numId="4" w16cid:durableId="1796673901">
    <w:abstractNumId w:val="37"/>
  </w:num>
  <w:num w:numId="5" w16cid:durableId="1911381751">
    <w:abstractNumId w:val="25"/>
  </w:num>
  <w:num w:numId="6" w16cid:durableId="1007290143">
    <w:abstractNumId w:val="34"/>
  </w:num>
  <w:num w:numId="7" w16cid:durableId="982077425">
    <w:abstractNumId w:val="16"/>
  </w:num>
  <w:num w:numId="8" w16cid:durableId="428624658">
    <w:abstractNumId w:val="36"/>
  </w:num>
  <w:num w:numId="9" w16cid:durableId="1955214559">
    <w:abstractNumId w:val="11"/>
  </w:num>
  <w:num w:numId="10" w16cid:durableId="1288198847">
    <w:abstractNumId w:val="6"/>
  </w:num>
  <w:num w:numId="11" w16cid:durableId="1856578462">
    <w:abstractNumId w:val="24"/>
  </w:num>
  <w:num w:numId="12" w16cid:durableId="272368344">
    <w:abstractNumId w:val="30"/>
  </w:num>
  <w:num w:numId="13" w16cid:durableId="1939751400">
    <w:abstractNumId w:val="3"/>
  </w:num>
  <w:num w:numId="14" w16cid:durableId="1883443715">
    <w:abstractNumId w:val="33"/>
  </w:num>
  <w:num w:numId="15" w16cid:durableId="904144648">
    <w:abstractNumId w:val="8"/>
  </w:num>
  <w:num w:numId="16" w16cid:durableId="1665812296">
    <w:abstractNumId w:val="19"/>
  </w:num>
  <w:num w:numId="17" w16cid:durableId="1655253138">
    <w:abstractNumId w:val="28"/>
  </w:num>
  <w:num w:numId="18" w16cid:durableId="1694846881">
    <w:abstractNumId w:val="25"/>
    <w:lvlOverride w:ilvl="0">
      <w:startOverride w:val="1"/>
    </w:lvlOverride>
  </w:num>
  <w:num w:numId="19" w16cid:durableId="1711804979">
    <w:abstractNumId w:val="7"/>
  </w:num>
  <w:num w:numId="20" w16cid:durableId="969936769">
    <w:abstractNumId w:val="39"/>
  </w:num>
  <w:num w:numId="21" w16cid:durableId="2088575904">
    <w:abstractNumId w:val="23"/>
  </w:num>
  <w:num w:numId="22" w16cid:durableId="105392164">
    <w:abstractNumId w:val="26"/>
  </w:num>
  <w:num w:numId="23" w16cid:durableId="651522396">
    <w:abstractNumId w:val="10"/>
  </w:num>
  <w:num w:numId="24" w16cid:durableId="567040514">
    <w:abstractNumId w:val="13"/>
  </w:num>
  <w:num w:numId="25" w16cid:durableId="1600258948">
    <w:abstractNumId w:val="9"/>
  </w:num>
  <w:num w:numId="26" w16cid:durableId="432625530">
    <w:abstractNumId w:val="25"/>
    <w:lvlOverride w:ilvl="0">
      <w:startOverride w:val="1"/>
    </w:lvlOverride>
  </w:num>
  <w:num w:numId="27" w16cid:durableId="2035304009">
    <w:abstractNumId w:val="35"/>
  </w:num>
  <w:num w:numId="28" w16cid:durableId="1265193196">
    <w:abstractNumId w:val="27"/>
  </w:num>
  <w:num w:numId="29" w16cid:durableId="319307010">
    <w:abstractNumId w:val="2"/>
  </w:num>
  <w:num w:numId="30" w16cid:durableId="1409617565">
    <w:abstractNumId w:val="38"/>
  </w:num>
  <w:num w:numId="31" w16cid:durableId="1273173927">
    <w:abstractNumId w:val="20"/>
  </w:num>
  <w:num w:numId="32" w16cid:durableId="1162088586">
    <w:abstractNumId w:val="18"/>
  </w:num>
  <w:num w:numId="33" w16cid:durableId="1590117903">
    <w:abstractNumId w:val="29"/>
  </w:num>
  <w:num w:numId="34" w16cid:durableId="284850962">
    <w:abstractNumId w:val="41"/>
  </w:num>
  <w:num w:numId="35" w16cid:durableId="696004632">
    <w:abstractNumId w:val="21"/>
  </w:num>
  <w:num w:numId="36" w16cid:durableId="1737819243">
    <w:abstractNumId w:val="14"/>
  </w:num>
  <w:num w:numId="37" w16cid:durableId="1847741192">
    <w:abstractNumId w:val="5"/>
  </w:num>
  <w:num w:numId="38" w16cid:durableId="117572450">
    <w:abstractNumId w:val="31"/>
  </w:num>
  <w:num w:numId="39" w16cid:durableId="550731319">
    <w:abstractNumId w:val="40"/>
  </w:num>
  <w:num w:numId="40" w16cid:durableId="1135831693">
    <w:abstractNumId w:val="17"/>
  </w:num>
  <w:num w:numId="41" w16cid:durableId="1675065610">
    <w:abstractNumId w:val="4"/>
  </w:num>
  <w:num w:numId="42" w16cid:durableId="864825104">
    <w:abstractNumId w:val="42"/>
  </w:num>
  <w:num w:numId="43" w16cid:durableId="1938978717">
    <w:abstractNumId w:val="22"/>
  </w:num>
  <w:num w:numId="44" w16cid:durableId="596445346">
    <w:abstractNumId w:val="32"/>
  </w:num>
  <w:num w:numId="45" w16cid:durableId="149691707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0"/>
  <w:bordersDoNotSurroundHeader/>
  <w:bordersDoNotSurroundFooter/>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B2094"/>
    <w:rsid w:val="000028D9"/>
    <w:rsid w:val="00006579"/>
    <w:rsid w:val="00006C63"/>
    <w:rsid w:val="000269D8"/>
    <w:rsid w:val="00027781"/>
    <w:rsid w:val="0003122E"/>
    <w:rsid w:val="00033B04"/>
    <w:rsid w:val="00034285"/>
    <w:rsid w:val="00035495"/>
    <w:rsid w:val="00036766"/>
    <w:rsid w:val="00051AA5"/>
    <w:rsid w:val="000610B8"/>
    <w:rsid w:val="00062737"/>
    <w:rsid w:val="00062D07"/>
    <w:rsid w:val="00063A29"/>
    <w:rsid w:val="00073CC0"/>
    <w:rsid w:val="00075C59"/>
    <w:rsid w:val="000900A1"/>
    <w:rsid w:val="000949C9"/>
    <w:rsid w:val="000B271D"/>
    <w:rsid w:val="000C471E"/>
    <w:rsid w:val="000C75B2"/>
    <w:rsid w:val="000D1A9D"/>
    <w:rsid w:val="000E23EB"/>
    <w:rsid w:val="000E3C0C"/>
    <w:rsid w:val="000E79BA"/>
    <w:rsid w:val="000F18F0"/>
    <w:rsid w:val="000F3F4B"/>
    <w:rsid w:val="00105BE9"/>
    <w:rsid w:val="0011078E"/>
    <w:rsid w:val="00115221"/>
    <w:rsid w:val="001155E6"/>
    <w:rsid w:val="0012004D"/>
    <w:rsid w:val="0012037A"/>
    <w:rsid w:val="00125FC6"/>
    <w:rsid w:val="00146F72"/>
    <w:rsid w:val="00160A11"/>
    <w:rsid w:val="001623AB"/>
    <w:rsid w:val="00164290"/>
    <w:rsid w:val="00165794"/>
    <w:rsid w:val="00167BE8"/>
    <w:rsid w:val="001709C4"/>
    <w:rsid w:val="001711B3"/>
    <w:rsid w:val="001765ED"/>
    <w:rsid w:val="00176BF8"/>
    <w:rsid w:val="00187223"/>
    <w:rsid w:val="001A169D"/>
    <w:rsid w:val="001A4AA3"/>
    <w:rsid w:val="001A4CF3"/>
    <w:rsid w:val="001A51F2"/>
    <w:rsid w:val="001B2094"/>
    <w:rsid w:val="001C780C"/>
    <w:rsid w:val="001D4513"/>
    <w:rsid w:val="001D5E46"/>
    <w:rsid w:val="001E7192"/>
    <w:rsid w:val="001F1732"/>
    <w:rsid w:val="001F4F22"/>
    <w:rsid w:val="001F6509"/>
    <w:rsid w:val="002007CD"/>
    <w:rsid w:val="00202199"/>
    <w:rsid w:val="00203E05"/>
    <w:rsid w:val="002040F1"/>
    <w:rsid w:val="00211C13"/>
    <w:rsid w:val="002170FB"/>
    <w:rsid w:val="00222065"/>
    <w:rsid w:val="00225584"/>
    <w:rsid w:val="00234D2A"/>
    <w:rsid w:val="00253C98"/>
    <w:rsid w:val="00254160"/>
    <w:rsid w:val="00270279"/>
    <w:rsid w:val="002734A2"/>
    <w:rsid w:val="00280089"/>
    <w:rsid w:val="002837CA"/>
    <w:rsid w:val="00283AD9"/>
    <w:rsid w:val="002B303C"/>
    <w:rsid w:val="002B3DA6"/>
    <w:rsid w:val="002B7116"/>
    <w:rsid w:val="002C1A1F"/>
    <w:rsid w:val="002C2986"/>
    <w:rsid w:val="002C4D2C"/>
    <w:rsid w:val="002C6D2E"/>
    <w:rsid w:val="002C73C4"/>
    <w:rsid w:val="002D1E26"/>
    <w:rsid w:val="002D4039"/>
    <w:rsid w:val="002E31EE"/>
    <w:rsid w:val="002F010B"/>
    <w:rsid w:val="002F60DF"/>
    <w:rsid w:val="0030095E"/>
    <w:rsid w:val="00301DE0"/>
    <w:rsid w:val="0030439D"/>
    <w:rsid w:val="00307075"/>
    <w:rsid w:val="0031401A"/>
    <w:rsid w:val="00334577"/>
    <w:rsid w:val="00357DF2"/>
    <w:rsid w:val="00373656"/>
    <w:rsid w:val="003758A3"/>
    <w:rsid w:val="00383687"/>
    <w:rsid w:val="00391188"/>
    <w:rsid w:val="003920A0"/>
    <w:rsid w:val="003928A9"/>
    <w:rsid w:val="0039500D"/>
    <w:rsid w:val="00397901"/>
    <w:rsid w:val="003A7493"/>
    <w:rsid w:val="003B4E39"/>
    <w:rsid w:val="003C0117"/>
    <w:rsid w:val="003C1754"/>
    <w:rsid w:val="003E2E19"/>
    <w:rsid w:val="003F0635"/>
    <w:rsid w:val="003F08F9"/>
    <w:rsid w:val="003F6890"/>
    <w:rsid w:val="00410533"/>
    <w:rsid w:val="00413E8F"/>
    <w:rsid w:val="004170B7"/>
    <w:rsid w:val="00420698"/>
    <w:rsid w:val="00423AC1"/>
    <w:rsid w:val="00424C0E"/>
    <w:rsid w:val="00433BEE"/>
    <w:rsid w:val="00435E83"/>
    <w:rsid w:val="004458D7"/>
    <w:rsid w:val="00445940"/>
    <w:rsid w:val="004558C8"/>
    <w:rsid w:val="00460178"/>
    <w:rsid w:val="00465303"/>
    <w:rsid w:val="00467246"/>
    <w:rsid w:val="004674C6"/>
    <w:rsid w:val="004800E4"/>
    <w:rsid w:val="00484594"/>
    <w:rsid w:val="00484A31"/>
    <w:rsid w:val="004949D2"/>
    <w:rsid w:val="0049607B"/>
    <w:rsid w:val="004A2A5A"/>
    <w:rsid w:val="004A37E5"/>
    <w:rsid w:val="004B305E"/>
    <w:rsid w:val="004B3372"/>
    <w:rsid w:val="004C7D9E"/>
    <w:rsid w:val="004D1DE5"/>
    <w:rsid w:val="004D7C2C"/>
    <w:rsid w:val="004E1414"/>
    <w:rsid w:val="004E3DD0"/>
    <w:rsid w:val="004F490A"/>
    <w:rsid w:val="00504F23"/>
    <w:rsid w:val="005074B3"/>
    <w:rsid w:val="00507E2B"/>
    <w:rsid w:val="00512813"/>
    <w:rsid w:val="00515797"/>
    <w:rsid w:val="005209B9"/>
    <w:rsid w:val="005262F8"/>
    <w:rsid w:val="005267CA"/>
    <w:rsid w:val="0053154F"/>
    <w:rsid w:val="00533AAB"/>
    <w:rsid w:val="00547D88"/>
    <w:rsid w:val="00550AAB"/>
    <w:rsid w:val="005612ED"/>
    <w:rsid w:val="00563A67"/>
    <w:rsid w:val="00570666"/>
    <w:rsid w:val="0058080E"/>
    <w:rsid w:val="005A3026"/>
    <w:rsid w:val="005A4FA8"/>
    <w:rsid w:val="005A6742"/>
    <w:rsid w:val="005A68DF"/>
    <w:rsid w:val="005D3AAE"/>
    <w:rsid w:val="005E2CC0"/>
    <w:rsid w:val="005E5B7F"/>
    <w:rsid w:val="005E7D0C"/>
    <w:rsid w:val="00611287"/>
    <w:rsid w:val="0062236D"/>
    <w:rsid w:val="006262B9"/>
    <w:rsid w:val="00631866"/>
    <w:rsid w:val="006335F9"/>
    <w:rsid w:val="00640E46"/>
    <w:rsid w:val="00652412"/>
    <w:rsid w:val="00660537"/>
    <w:rsid w:val="006641D4"/>
    <w:rsid w:val="006660D8"/>
    <w:rsid w:val="006868B3"/>
    <w:rsid w:val="0069234D"/>
    <w:rsid w:val="006A2067"/>
    <w:rsid w:val="006A2503"/>
    <w:rsid w:val="006A2CD7"/>
    <w:rsid w:val="006A434D"/>
    <w:rsid w:val="006A79B8"/>
    <w:rsid w:val="006B54BC"/>
    <w:rsid w:val="006C48A0"/>
    <w:rsid w:val="006C4CE4"/>
    <w:rsid w:val="006D0728"/>
    <w:rsid w:val="006F0942"/>
    <w:rsid w:val="006F0AD1"/>
    <w:rsid w:val="006F4A08"/>
    <w:rsid w:val="00700ECC"/>
    <w:rsid w:val="00701EB3"/>
    <w:rsid w:val="00703F0F"/>
    <w:rsid w:val="00710203"/>
    <w:rsid w:val="00712920"/>
    <w:rsid w:val="007174D6"/>
    <w:rsid w:val="00721B36"/>
    <w:rsid w:val="007231FE"/>
    <w:rsid w:val="00725EE3"/>
    <w:rsid w:val="00730E65"/>
    <w:rsid w:val="00745785"/>
    <w:rsid w:val="00750BFE"/>
    <w:rsid w:val="00753416"/>
    <w:rsid w:val="007703EE"/>
    <w:rsid w:val="0077494D"/>
    <w:rsid w:val="00775D53"/>
    <w:rsid w:val="00775EC3"/>
    <w:rsid w:val="00781A1C"/>
    <w:rsid w:val="0078777A"/>
    <w:rsid w:val="00793BEB"/>
    <w:rsid w:val="00795807"/>
    <w:rsid w:val="007A42A4"/>
    <w:rsid w:val="007B08B3"/>
    <w:rsid w:val="007B31B0"/>
    <w:rsid w:val="007E15B3"/>
    <w:rsid w:val="007E3B87"/>
    <w:rsid w:val="007F250E"/>
    <w:rsid w:val="00822BEA"/>
    <w:rsid w:val="00824477"/>
    <w:rsid w:val="00833118"/>
    <w:rsid w:val="00845EFB"/>
    <w:rsid w:val="0084730D"/>
    <w:rsid w:val="00855253"/>
    <w:rsid w:val="008641A3"/>
    <w:rsid w:val="008702BA"/>
    <w:rsid w:val="00870514"/>
    <w:rsid w:val="008717C1"/>
    <w:rsid w:val="00877246"/>
    <w:rsid w:val="008832E1"/>
    <w:rsid w:val="00886D25"/>
    <w:rsid w:val="00890BF2"/>
    <w:rsid w:val="00892A3C"/>
    <w:rsid w:val="008A242B"/>
    <w:rsid w:val="008A7CCD"/>
    <w:rsid w:val="008B0A3B"/>
    <w:rsid w:val="008B3BA8"/>
    <w:rsid w:val="008B4E1F"/>
    <w:rsid w:val="008C0E50"/>
    <w:rsid w:val="008C4728"/>
    <w:rsid w:val="008C66EF"/>
    <w:rsid w:val="008D1126"/>
    <w:rsid w:val="008E2E1B"/>
    <w:rsid w:val="008E5613"/>
    <w:rsid w:val="008E5732"/>
    <w:rsid w:val="008F5790"/>
    <w:rsid w:val="00936DC1"/>
    <w:rsid w:val="0093728F"/>
    <w:rsid w:val="00941499"/>
    <w:rsid w:val="00941ED2"/>
    <w:rsid w:val="00944F6F"/>
    <w:rsid w:val="00946D9E"/>
    <w:rsid w:val="00952595"/>
    <w:rsid w:val="00954FFC"/>
    <w:rsid w:val="00965EBA"/>
    <w:rsid w:val="00975EFB"/>
    <w:rsid w:val="00983304"/>
    <w:rsid w:val="00983C21"/>
    <w:rsid w:val="00984A0F"/>
    <w:rsid w:val="00986AFB"/>
    <w:rsid w:val="009922FB"/>
    <w:rsid w:val="00995178"/>
    <w:rsid w:val="0099754A"/>
    <w:rsid w:val="00997B21"/>
    <w:rsid w:val="009A12F4"/>
    <w:rsid w:val="009A5933"/>
    <w:rsid w:val="009A7307"/>
    <w:rsid w:val="009B303E"/>
    <w:rsid w:val="009C4B6F"/>
    <w:rsid w:val="009D0A73"/>
    <w:rsid w:val="009D67B1"/>
    <w:rsid w:val="009E141C"/>
    <w:rsid w:val="009E2EAE"/>
    <w:rsid w:val="009E5F00"/>
    <w:rsid w:val="009F0996"/>
    <w:rsid w:val="00A004A5"/>
    <w:rsid w:val="00A10D3E"/>
    <w:rsid w:val="00A36A68"/>
    <w:rsid w:val="00A53251"/>
    <w:rsid w:val="00A6528A"/>
    <w:rsid w:val="00A73892"/>
    <w:rsid w:val="00A746E0"/>
    <w:rsid w:val="00A87486"/>
    <w:rsid w:val="00A9030E"/>
    <w:rsid w:val="00AA4049"/>
    <w:rsid w:val="00AC56CF"/>
    <w:rsid w:val="00AD112C"/>
    <w:rsid w:val="00AE59D0"/>
    <w:rsid w:val="00B005E6"/>
    <w:rsid w:val="00B133A1"/>
    <w:rsid w:val="00B4073F"/>
    <w:rsid w:val="00B448AD"/>
    <w:rsid w:val="00B67B66"/>
    <w:rsid w:val="00B72B56"/>
    <w:rsid w:val="00B72C6E"/>
    <w:rsid w:val="00B75A0C"/>
    <w:rsid w:val="00B776EA"/>
    <w:rsid w:val="00B81B88"/>
    <w:rsid w:val="00B84A18"/>
    <w:rsid w:val="00B97DAB"/>
    <w:rsid w:val="00BA029C"/>
    <w:rsid w:val="00BA5A36"/>
    <w:rsid w:val="00BA5ECF"/>
    <w:rsid w:val="00BB4632"/>
    <w:rsid w:val="00BC32F0"/>
    <w:rsid w:val="00BC351F"/>
    <w:rsid w:val="00BC4546"/>
    <w:rsid w:val="00BD1DCB"/>
    <w:rsid w:val="00BD3CC4"/>
    <w:rsid w:val="00BD46CF"/>
    <w:rsid w:val="00BE4DC7"/>
    <w:rsid w:val="00BF066E"/>
    <w:rsid w:val="00BF0939"/>
    <w:rsid w:val="00BF24B4"/>
    <w:rsid w:val="00C10D7A"/>
    <w:rsid w:val="00C11486"/>
    <w:rsid w:val="00C40D7A"/>
    <w:rsid w:val="00C4147B"/>
    <w:rsid w:val="00C4452A"/>
    <w:rsid w:val="00C56524"/>
    <w:rsid w:val="00C66FCC"/>
    <w:rsid w:val="00C67562"/>
    <w:rsid w:val="00C71432"/>
    <w:rsid w:val="00C71611"/>
    <w:rsid w:val="00C738BA"/>
    <w:rsid w:val="00C74B39"/>
    <w:rsid w:val="00C75C95"/>
    <w:rsid w:val="00C76CC0"/>
    <w:rsid w:val="00C92F8B"/>
    <w:rsid w:val="00CA023F"/>
    <w:rsid w:val="00CA5F55"/>
    <w:rsid w:val="00CA61B8"/>
    <w:rsid w:val="00CB2159"/>
    <w:rsid w:val="00CC7673"/>
    <w:rsid w:val="00CD5FD8"/>
    <w:rsid w:val="00CE53F0"/>
    <w:rsid w:val="00CF5770"/>
    <w:rsid w:val="00D03B94"/>
    <w:rsid w:val="00D129C0"/>
    <w:rsid w:val="00D12CD4"/>
    <w:rsid w:val="00D13E37"/>
    <w:rsid w:val="00D14CE9"/>
    <w:rsid w:val="00D22D5E"/>
    <w:rsid w:val="00D36EAD"/>
    <w:rsid w:val="00D41281"/>
    <w:rsid w:val="00D50496"/>
    <w:rsid w:val="00D619DD"/>
    <w:rsid w:val="00D63741"/>
    <w:rsid w:val="00D647C9"/>
    <w:rsid w:val="00D65A3F"/>
    <w:rsid w:val="00D704C2"/>
    <w:rsid w:val="00D72D8C"/>
    <w:rsid w:val="00D72F4D"/>
    <w:rsid w:val="00D76A32"/>
    <w:rsid w:val="00DA5A93"/>
    <w:rsid w:val="00DC46FE"/>
    <w:rsid w:val="00DC5E26"/>
    <w:rsid w:val="00DD0CB1"/>
    <w:rsid w:val="00DD399E"/>
    <w:rsid w:val="00DE0A2C"/>
    <w:rsid w:val="00DF0C66"/>
    <w:rsid w:val="00DF2E5E"/>
    <w:rsid w:val="00DF4601"/>
    <w:rsid w:val="00E013F2"/>
    <w:rsid w:val="00E05962"/>
    <w:rsid w:val="00E212C4"/>
    <w:rsid w:val="00E36246"/>
    <w:rsid w:val="00E37E8D"/>
    <w:rsid w:val="00E4081A"/>
    <w:rsid w:val="00E453DE"/>
    <w:rsid w:val="00E469AA"/>
    <w:rsid w:val="00E50F4C"/>
    <w:rsid w:val="00E52B3A"/>
    <w:rsid w:val="00E612A3"/>
    <w:rsid w:val="00E63D43"/>
    <w:rsid w:val="00E64204"/>
    <w:rsid w:val="00E91244"/>
    <w:rsid w:val="00EA23AD"/>
    <w:rsid w:val="00EB07F8"/>
    <w:rsid w:val="00EB1C5D"/>
    <w:rsid w:val="00EB7617"/>
    <w:rsid w:val="00EC7CFC"/>
    <w:rsid w:val="00ED1EC5"/>
    <w:rsid w:val="00ED40C3"/>
    <w:rsid w:val="00ED770D"/>
    <w:rsid w:val="00EE04AA"/>
    <w:rsid w:val="00EE5466"/>
    <w:rsid w:val="00EE618A"/>
    <w:rsid w:val="00EF3BF6"/>
    <w:rsid w:val="00EF5168"/>
    <w:rsid w:val="00F04AE0"/>
    <w:rsid w:val="00F17ADD"/>
    <w:rsid w:val="00F2618C"/>
    <w:rsid w:val="00F27906"/>
    <w:rsid w:val="00F310CB"/>
    <w:rsid w:val="00F365B8"/>
    <w:rsid w:val="00F40726"/>
    <w:rsid w:val="00F43C70"/>
    <w:rsid w:val="00F4506A"/>
    <w:rsid w:val="00F45FF8"/>
    <w:rsid w:val="00F60728"/>
    <w:rsid w:val="00F7254A"/>
    <w:rsid w:val="00F73040"/>
    <w:rsid w:val="00F86038"/>
    <w:rsid w:val="00FA1CA1"/>
    <w:rsid w:val="00FA7BD9"/>
    <w:rsid w:val="00FC644E"/>
    <w:rsid w:val="00FC6A96"/>
    <w:rsid w:val="00FE1C11"/>
  </w:rsids>
  <m:mathPr>
    <m:mathFont m:val="Cambria Math"/>
    <m:brkBin m:val="before"/>
    <m:brkBinSub m:val="--"/>
    <m:smallFrac m:val="0"/>
    <m:dispDef/>
    <m:lMargin m:val="0"/>
    <m:rMargin m:val="0"/>
    <m:defJc m:val="centerGroup"/>
    <m:wrapIndent m:val="1440"/>
    <m:intLim m:val="subSup"/>
    <m:naryLim m:val="undOvr"/>
  </m:mathPr>
  <w:themeFontLang w:val="en-US"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4499901"/>
  <w15:chartTrackingRefBased/>
  <w15:docId w15:val="{97DA9BFB-ADF9-4943-94E1-EEBAA70C9C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link w:val="10"/>
    <w:uiPriority w:val="9"/>
    <w:qFormat/>
    <w:rsid w:val="00F2618C"/>
    <w:pPr>
      <w:keepNext/>
      <w:keepLines/>
      <w:spacing w:before="240" w:after="240"/>
      <w:outlineLvl w:val="0"/>
    </w:pPr>
    <w:rPr>
      <w:rFonts w:ascii="Artifakt Element" w:eastAsiaTheme="majorEastAsia" w:hAnsi="Artifakt Element" w:cstheme="majorBidi"/>
      <w:b/>
      <w:color w:val="000000" w:themeColor="text1"/>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CD5FD8"/>
    <w:pPr>
      <w:tabs>
        <w:tab w:val="center" w:pos="4680"/>
        <w:tab w:val="right" w:pos="9360"/>
      </w:tabs>
    </w:pPr>
  </w:style>
  <w:style w:type="character" w:customStyle="1" w:styleId="a4">
    <w:name w:val="页眉 字符"/>
    <w:basedOn w:val="a0"/>
    <w:link w:val="a3"/>
    <w:uiPriority w:val="99"/>
    <w:rsid w:val="00CD5FD8"/>
  </w:style>
  <w:style w:type="paragraph" w:styleId="a5">
    <w:name w:val="footer"/>
    <w:basedOn w:val="a"/>
    <w:link w:val="a6"/>
    <w:uiPriority w:val="99"/>
    <w:unhideWhenUsed/>
    <w:rsid w:val="00CD5FD8"/>
    <w:pPr>
      <w:tabs>
        <w:tab w:val="center" w:pos="4680"/>
        <w:tab w:val="right" w:pos="9360"/>
      </w:tabs>
    </w:pPr>
  </w:style>
  <w:style w:type="character" w:customStyle="1" w:styleId="a6">
    <w:name w:val="页脚 字符"/>
    <w:basedOn w:val="a0"/>
    <w:link w:val="a5"/>
    <w:uiPriority w:val="99"/>
    <w:rsid w:val="00CD5FD8"/>
  </w:style>
  <w:style w:type="paragraph" w:styleId="3">
    <w:name w:val="List Bullet 3"/>
    <w:basedOn w:val="a"/>
    <w:autoRedefine/>
    <w:uiPriority w:val="99"/>
    <w:unhideWhenUsed/>
    <w:qFormat/>
    <w:rsid w:val="00CD5FD8"/>
    <w:pPr>
      <w:numPr>
        <w:numId w:val="2"/>
      </w:numPr>
      <w:spacing w:after="200" w:line="259" w:lineRule="auto"/>
      <w:ind w:left="720"/>
      <w:contextualSpacing/>
    </w:pPr>
    <w:rPr>
      <w:rFonts w:ascii="Artifakt ElementOfc" w:eastAsia="Calibri" w:hAnsi="Artifakt ElementOfc" w:cs="Artifakt ElementOfc"/>
      <w:color w:val="000000"/>
      <w:sz w:val="22"/>
      <w:szCs w:val="22"/>
    </w:rPr>
  </w:style>
  <w:style w:type="paragraph" w:styleId="2">
    <w:name w:val="List Bullet 2"/>
    <w:basedOn w:val="a"/>
    <w:uiPriority w:val="99"/>
    <w:unhideWhenUsed/>
    <w:rsid w:val="00CD5FD8"/>
    <w:pPr>
      <w:numPr>
        <w:numId w:val="1"/>
      </w:numPr>
      <w:spacing w:after="160" w:line="259" w:lineRule="auto"/>
      <w:contextualSpacing/>
    </w:pPr>
    <w:rPr>
      <w:rFonts w:ascii="Artifakt ElementOfc" w:eastAsia="Calibri" w:hAnsi="Artifakt ElementOfc" w:cs="Artifakt ElementOfc"/>
      <w:color w:val="000000"/>
      <w:sz w:val="22"/>
      <w:szCs w:val="22"/>
    </w:rPr>
  </w:style>
  <w:style w:type="table" w:styleId="a7">
    <w:name w:val="Table Grid"/>
    <w:basedOn w:val="a1"/>
    <w:uiPriority w:val="39"/>
    <w:rsid w:val="00B005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basedOn w:val="a0"/>
    <w:link w:val="1"/>
    <w:uiPriority w:val="9"/>
    <w:rsid w:val="00F2618C"/>
    <w:rPr>
      <w:rFonts w:ascii="Artifakt Element" w:eastAsiaTheme="majorEastAsia" w:hAnsi="Artifakt Element" w:cstheme="majorBidi"/>
      <w:b/>
      <w:color w:val="000000" w:themeColor="text1"/>
      <w:sz w:val="32"/>
      <w:szCs w:val="32"/>
    </w:rPr>
  </w:style>
  <w:style w:type="paragraph" w:customStyle="1" w:styleId="captions">
    <w:name w:val="captions"/>
    <w:basedOn w:val="a"/>
    <w:qFormat/>
    <w:rsid w:val="00BD3CC4"/>
    <w:pPr>
      <w:spacing w:after="200"/>
      <w:jc w:val="right"/>
    </w:pPr>
    <w:rPr>
      <w:rFonts w:ascii="Artifakt Element" w:hAnsi="Artifakt Element"/>
      <w:i/>
      <w:iCs/>
      <w:noProof/>
      <w:color w:val="000000" w:themeColor="text1"/>
      <w:sz w:val="18"/>
      <w:szCs w:val="18"/>
    </w:rPr>
  </w:style>
  <w:style w:type="paragraph" w:customStyle="1" w:styleId="Bullets-new">
    <w:name w:val="Bullets-new"/>
    <w:basedOn w:val="2"/>
    <w:qFormat/>
    <w:rsid w:val="002C6D2E"/>
    <w:pPr>
      <w:numPr>
        <w:numId w:val="3"/>
      </w:numPr>
      <w:ind w:left="720"/>
    </w:pPr>
    <w:rPr>
      <w:rFonts w:ascii="Artifakt Element" w:hAnsi="Artifakt Element"/>
      <w:shd w:val="clear" w:color="auto" w:fill="FFFFFF"/>
    </w:rPr>
  </w:style>
  <w:style w:type="paragraph" w:customStyle="1" w:styleId="Tasks">
    <w:name w:val="Tasks"/>
    <w:basedOn w:val="2"/>
    <w:qFormat/>
    <w:rsid w:val="002C6D2E"/>
    <w:pPr>
      <w:numPr>
        <w:numId w:val="5"/>
      </w:numPr>
    </w:pPr>
    <w:rPr>
      <w:rFonts w:ascii="Artifakt Element" w:hAnsi="Artifakt Element"/>
    </w:rPr>
  </w:style>
  <w:style w:type="paragraph" w:styleId="a8">
    <w:name w:val="List Paragraph"/>
    <w:basedOn w:val="a"/>
    <w:uiPriority w:val="34"/>
    <w:qFormat/>
    <w:rsid w:val="00283AD9"/>
    <w:pPr>
      <w:spacing w:before="100" w:beforeAutospacing="1" w:after="100" w:afterAutospacing="1"/>
    </w:pPr>
    <w:rPr>
      <w:rFonts w:ascii="Times New Roman" w:eastAsia="Times New Roman" w:hAnsi="Times New Roman" w:cs="Times New Roman"/>
    </w:rPr>
  </w:style>
  <w:style w:type="character" w:customStyle="1" w:styleId="apple-converted-space">
    <w:name w:val="apple-converted-space"/>
    <w:basedOn w:val="a0"/>
    <w:rsid w:val="00283AD9"/>
  </w:style>
  <w:style w:type="paragraph" w:customStyle="1" w:styleId="subhead">
    <w:name w:val="subhead"/>
    <w:basedOn w:val="1"/>
    <w:qFormat/>
    <w:rsid w:val="00BD46CF"/>
    <w:rPr>
      <w:sz w:val="24"/>
      <w:szCs w:val="24"/>
    </w:rPr>
  </w:style>
  <w:style w:type="paragraph" w:customStyle="1" w:styleId="captionscentered">
    <w:name w:val="captions (centered)"/>
    <w:basedOn w:val="captions"/>
    <w:qFormat/>
    <w:rsid w:val="00F45FF8"/>
    <w:pPr>
      <w:jc w:val="center"/>
    </w:pPr>
  </w:style>
  <w:style w:type="paragraph" w:styleId="a9">
    <w:name w:val="Normal (Web)"/>
    <w:basedOn w:val="a"/>
    <w:uiPriority w:val="99"/>
    <w:semiHidden/>
    <w:unhideWhenUsed/>
    <w:rsid w:val="00941ED2"/>
    <w:pPr>
      <w:spacing w:before="100" w:beforeAutospacing="1" w:after="100" w:afterAutospacing="1"/>
    </w:pPr>
    <w:rPr>
      <w:rFonts w:ascii="Times New Roman" w:eastAsia="Times New Roman" w:hAnsi="Times New Roman" w:cs="Times New Roman"/>
    </w:rPr>
  </w:style>
  <w:style w:type="paragraph" w:styleId="aa">
    <w:name w:val="Revision"/>
    <w:hidden/>
    <w:uiPriority w:val="99"/>
    <w:semiHidden/>
    <w:rsid w:val="009E2EAE"/>
  </w:style>
  <w:style w:type="character" w:styleId="ab">
    <w:name w:val="annotation reference"/>
    <w:basedOn w:val="a0"/>
    <w:uiPriority w:val="99"/>
    <w:semiHidden/>
    <w:unhideWhenUsed/>
    <w:rsid w:val="009E2EAE"/>
    <w:rPr>
      <w:sz w:val="16"/>
      <w:szCs w:val="16"/>
    </w:rPr>
  </w:style>
  <w:style w:type="paragraph" w:styleId="ac">
    <w:name w:val="annotation text"/>
    <w:basedOn w:val="a"/>
    <w:link w:val="ad"/>
    <w:uiPriority w:val="99"/>
    <w:unhideWhenUsed/>
    <w:rsid w:val="009E2EAE"/>
    <w:rPr>
      <w:sz w:val="20"/>
      <w:szCs w:val="20"/>
    </w:rPr>
  </w:style>
  <w:style w:type="character" w:customStyle="1" w:styleId="ad">
    <w:name w:val="批注文字 字符"/>
    <w:basedOn w:val="a0"/>
    <w:link w:val="ac"/>
    <w:uiPriority w:val="99"/>
    <w:rsid w:val="009E2EAE"/>
    <w:rPr>
      <w:sz w:val="20"/>
      <w:szCs w:val="20"/>
    </w:rPr>
  </w:style>
  <w:style w:type="paragraph" w:styleId="ae">
    <w:name w:val="annotation subject"/>
    <w:basedOn w:val="ac"/>
    <w:next w:val="ac"/>
    <w:link w:val="af"/>
    <w:uiPriority w:val="99"/>
    <w:semiHidden/>
    <w:unhideWhenUsed/>
    <w:rsid w:val="009E2EAE"/>
    <w:rPr>
      <w:b/>
      <w:bCs/>
    </w:rPr>
  </w:style>
  <w:style w:type="character" w:customStyle="1" w:styleId="af">
    <w:name w:val="批注主题 字符"/>
    <w:basedOn w:val="ad"/>
    <w:link w:val="ae"/>
    <w:uiPriority w:val="99"/>
    <w:semiHidden/>
    <w:rsid w:val="009E2EAE"/>
    <w:rPr>
      <w:b/>
      <w:bCs/>
      <w:sz w:val="20"/>
      <w:szCs w:val="20"/>
    </w:rPr>
  </w:style>
  <w:style w:type="paragraph" w:customStyle="1" w:styleId="captioncentered">
    <w:name w:val="caption (centered)"/>
    <w:basedOn w:val="captions"/>
    <w:qFormat/>
    <w:rsid w:val="004458D7"/>
    <w:pPr>
      <w:jc w:val="cente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6075665">
      <w:bodyDiv w:val="1"/>
      <w:marLeft w:val="0"/>
      <w:marRight w:val="0"/>
      <w:marTop w:val="0"/>
      <w:marBottom w:val="0"/>
      <w:divBdr>
        <w:top w:val="none" w:sz="0" w:space="0" w:color="auto"/>
        <w:left w:val="none" w:sz="0" w:space="0" w:color="auto"/>
        <w:bottom w:val="none" w:sz="0" w:space="0" w:color="auto"/>
        <w:right w:val="none" w:sz="0" w:space="0" w:color="auto"/>
      </w:divBdr>
    </w:div>
    <w:div w:id="330792242">
      <w:bodyDiv w:val="1"/>
      <w:marLeft w:val="0"/>
      <w:marRight w:val="0"/>
      <w:marTop w:val="0"/>
      <w:marBottom w:val="0"/>
      <w:divBdr>
        <w:top w:val="none" w:sz="0" w:space="0" w:color="auto"/>
        <w:left w:val="none" w:sz="0" w:space="0" w:color="auto"/>
        <w:bottom w:val="none" w:sz="0" w:space="0" w:color="auto"/>
        <w:right w:val="none" w:sz="0" w:space="0" w:color="auto"/>
      </w:divBdr>
    </w:div>
    <w:div w:id="633367705">
      <w:bodyDiv w:val="1"/>
      <w:marLeft w:val="0"/>
      <w:marRight w:val="0"/>
      <w:marTop w:val="0"/>
      <w:marBottom w:val="0"/>
      <w:divBdr>
        <w:top w:val="none" w:sz="0" w:space="0" w:color="auto"/>
        <w:left w:val="none" w:sz="0" w:space="0" w:color="auto"/>
        <w:bottom w:val="none" w:sz="0" w:space="0" w:color="auto"/>
        <w:right w:val="none" w:sz="0" w:space="0" w:color="auto"/>
      </w:divBdr>
      <w:divsChild>
        <w:div w:id="734813709">
          <w:marLeft w:val="806"/>
          <w:marRight w:val="0"/>
          <w:marTop w:val="0"/>
          <w:marBottom w:val="960"/>
          <w:divBdr>
            <w:top w:val="none" w:sz="0" w:space="0" w:color="auto"/>
            <w:left w:val="none" w:sz="0" w:space="0" w:color="auto"/>
            <w:bottom w:val="none" w:sz="0" w:space="0" w:color="auto"/>
            <w:right w:val="none" w:sz="0" w:space="0" w:color="auto"/>
          </w:divBdr>
        </w:div>
        <w:div w:id="360863474">
          <w:marLeft w:val="806"/>
          <w:marRight w:val="0"/>
          <w:marTop w:val="0"/>
          <w:marBottom w:val="960"/>
          <w:divBdr>
            <w:top w:val="none" w:sz="0" w:space="0" w:color="auto"/>
            <w:left w:val="none" w:sz="0" w:space="0" w:color="auto"/>
            <w:bottom w:val="none" w:sz="0" w:space="0" w:color="auto"/>
            <w:right w:val="none" w:sz="0" w:space="0" w:color="auto"/>
          </w:divBdr>
        </w:div>
      </w:divsChild>
    </w:div>
    <w:div w:id="995913371">
      <w:bodyDiv w:val="1"/>
      <w:marLeft w:val="0"/>
      <w:marRight w:val="0"/>
      <w:marTop w:val="0"/>
      <w:marBottom w:val="0"/>
      <w:divBdr>
        <w:top w:val="none" w:sz="0" w:space="0" w:color="auto"/>
        <w:left w:val="none" w:sz="0" w:space="0" w:color="auto"/>
        <w:bottom w:val="none" w:sz="0" w:space="0" w:color="auto"/>
        <w:right w:val="none" w:sz="0" w:space="0" w:color="auto"/>
      </w:divBdr>
      <w:divsChild>
        <w:div w:id="1642075877">
          <w:marLeft w:val="806"/>
          <w:marRight w:val="0"/>
          <w:marTop w:val="0"/>
          <w:marBottom w:val="600"/>
          <w:divBdr>
            <w:top w:val="none" w:sz="0" w:space="0" w:color="auto"/>
            <w:left w:val="none" w:sz="0" w:space="0" w:color="auto"/>
            <w:bottom w:val="none" w:sz="0" w:space="0" w:color="auto"/>
            <w:right w:val="none" w:sz="0" w:space="0" w:color="auto"/>
          </w:divBdr>
        </w:div>
        <w:div w:id="2136293766">
          <w:marLeft w:val="806"/>
          <w:marRight w:val="0"/>
          <w:marTop w:val="0"/>
          <w:marBottom w:val="600"/>
          <w:divBdr>
            <w:top w:val="none" w:sz="0" w:space="0" w:color="auto"/>
            <w:left w:val="none" w:sz="0" w:space="0" w:color="auto"/>
            <w:bottom w:val="none" w:sz="0" w:space="0" w:color="auto"/>
            <w:right w:val="none" w:sz="0" w:space="0" w:color="auto"/>
          </w:divBdr>
        </w:div>
      </w:divsChild>
    </w:div>
    <w:div w:id="1207331325">
      <w:bodyDiv w:val="1"/>
      <w:marLeft w:val="0"/>
      <w:marRight w:val="0"/>
      <w:marTop w:val="0"/>
      <w:marBottom w:val="0"/>
      <w:divBdr>
        <w:top w:val="none" w:sz="0" w:space="0" w:color="auto"/>
        <w:left w:val="none" w:sz="0" w:space="0" w:color="auto"/>
        <w:bottom w:val="none" w:sz="0" w:space="0" w:color="auto"/>
        <w:right w:val="none" w:sz="0" w:space="0" w:color="auto"/>
      </w:divBdr>
      <w:divsChild>
        <w:div w:id="1395085900">
          <w:marLeft w:val="806"/>
          <w:marRight w:val="0"/>
          <w:marTop w:val="0"/>
          <w:marBottom w:val="960"/>
          <w:divBdr>
            <w:top w:val="none" w:sz="0" w:space="0" w:color="auto"/>
            <w:left w:val="none" w:sz="0" w:space="0" w:color="auto"/>
            <w:bottom w:val="none" w:sz="0" w:space="0" w:color="auto"/>
            <w:right w:val="none" w:sz="0" w:space="0" w:color="auto"/>
          </w:divBdr>
        </w:div>
      </w:divsChild>
    </w:div>
    <w:div w:id="1266381778">
      <w:bodyDiv w:val="1"/>
      <w:marLeft w:val="0"/>
      <w:marRight w:val="0"/>
      <w:marTop w:val="0"/>
      <w:marBottom w:val="0"/>
      <w:divBdr>
        <w:top w:val="none" w:sz="0" w:space="0" w:color="auto"/>
        <w:left w:val="none" w:sz="0" w:space="0" w:color="auto"/>
        <w:bottom w:val="none" w:sz="0" w:space="0" w:color="auto"/>
        <w:right w:val="none" w:sz="0" w:space="0" w:color="auto"/>
      </w:divBdr>
    </w:div>
    <w:div w:id="1403681474">
      <w:bodyDiv w:val="1"/>
      <w:marLeft w:val="0"/>
      <w:marRight w:val="0"/>
      <w:marTop w:val="0"/>
      <w:marBottom w:val="0"/>
      <w:divBdr>
        <w:top w:val="none" w:sz="0" w:space="0" w:color="auto"/>
        <w:left w:val="none" w:sz="0" w:space="0" w:color="auto"/>
        <w:bottom w:val="none" w:sz="0" w:space="0" w:color="auto"/>
        <w:right w:val="none" w:sz="0" w:space="0" w:color="auto"/>
      </w:divBdr>
      <w:divsChild>
        <w:div w:id="47799595">
          <w:marLeft w:val="806"/>
          <w:marRight w:val="0"/>
          <w:marTop w:val="0"/>
          <w:marBottom w:val="960"/>
          <w:divBdr>
            <w:top w:val="none" w:sz="0" w:space="0" w:color="auto"/>
            <w:left w:val="none" w:sz="0" w:space="0" w:color="auto"/>
            <w:bottom w:val="none" w:sz="0" w:space="0" w:color="auto"/>
            <w:right w:val="none" w:sz="0" w:space="0" w:color="auto"/>
          </w:divBdr>
        </w:div>
      </w:divsChild>
    </w:div>
    <w:div w:id="1435134467">
      <w:bodyDiv w:val="1"/>
      <w:marLeft w:val="0"/>
      <w:marRight w:val="0"/>
      <w:marTop w:val="0"/>
      <w:marBottom w:val="0"/>
      <w:divBdr>
        <w:top w:val="none" w:sz="0" w:space="0" w:color="auto"/>
        <w:left w:val="none" w:sz="0" w:space="0" w:color="auto"/>
        <w:bottom w:val="none" w:sz="0" w:space="0" w:color="auto"/>
        <w:right w:val="none" w:sz="0" w:space="0" w:color="auto"/>
      </w:divBdr>
      <w:divsChild>
        <w:div w:id="958799750">
          <w:marLeft w:val="720"/>
          <w:marRight w:val="0"/>
          <w:marTop w:val="0"/>
          <w:marBottom w:val="600"/>
          <w:divBdr>
            <w:top w:val="none" w:sz="0" w:space="0" w:color="auto"/>
            <w:left w:val="none" w:sz="0" w:space="0" w:color="auto"/>
            <w:bottom w:val="none" w:sz="0" w:space="0" w:color="auto"/>
            <w:right w:val="none" w:sz="0" w:space="0" w:color="auto"/>
          </w:divBdr>
        </w:div>
        <w:div w:id="1528330157">
          <w:marLeft w:val="720"/>
          <w:marRight w:val="0"/>
          <w:marTop w:val="0"/>
          <w:marBottom w:val="600"/>
          <w:divBdr>
            <w:top w:val="none" w:sz="0" w:space="0" w:color="auto"/>
            <w:left w:val="none" w:sz="0" w:space="0" w:color="auto"/>
            <w:bottom w:val="none" w:sz="0" w:space="0" w:color="auto"/>
            <w:right w:val="none" w:sz="0" w:space="0" w:color="auto"/>
          </w:divBdr>
        </w:div>
        <w:div w:id="1928075686">
          <w:marLeft w:val="720"/>
          <w:marRight w:val="0"/>
          <w:marTop w:val="0"/>
          <w:marBottom w:val="600"/>
          <w:divBdr>
            <w:top w:val="none" w:sz="0" w:space="0" w:color="auto"/>
            <w:left w:val="none" w:sz="0" w:space="0" w:color="auto"/>
            <w:bottom w:val="none" w:sz="0" w:space="0" w:color="auto"/>
            <w:right w:val="none" w:sz="0" w:space="0" w:color="auto"/>
          </w:divBdr>
        </w:div>
        <w:div w:id="1039356692">
          <w:marLeft w:val="720"/>
          <w:marRight w:val="0"/>
          <w:marTop w:val="0"/>
          <w:marBottom w:val="600"/>
          <w:divBdr>
            <w:top w:val="none" w:sz="0" w:space="0" w:color="auto"/>
            <w:left w:val="none" w:sz="0" w:space="0" w:color="auto"/>
            <w:bottom w:val="none" w:sz="0" w:space="0" w:color="auto"/>
            <w:right w:val="none" w:sz="0" w:space="0" w:color="auto"/>
          </w:divBdr>
        </w:div>
      </w:divsChild>
    </w:div>
    <w:div w:id="1485776197">
      <w:bodyDiv w:val="1"/>
      <w:marLeft w:val="0"/>
      <w:marRight w:val="0"/>
      <w:marTop w:val="0"/>
      <w:marBottom w:val="0"/>
      <w:divBdr>
        <w:top w:val="none" w:sz="0" w:space="0" w:color="auto"/>
        <w:left w:val="none" w:sz="0" w:space="0" w:color="auto"/>
        <w:bottom w:val="none" w:sz="0" w:space="0" w:color="auto"/>
        <w:right w:val="none" w:sz="0" w:space="0" w:color="auto"/>
      </w:divBdr>
      <w:divsChild>
        <w:div w:id="913513855">
          <w:marLeft w:val="806"/>
          <w:marRight w:val="0"/>
          <w:marTop w:val="0"/>
          <w:marBottom w:val="600"/>
          <w:divBdr>
            <w:top w:val="none" w:sz="0" w:space="0" w:color="auto"/>
            <w:left w:val="none" w:sz="0" w:space="0" w:color="auto"/>
            <w:bottom w:val="none" w:sz="0" w:space="0" w:color="auto"/>
            <w:right w:val="none" w:sz="0" w:space="0" w:color="auto"/>
          </w:divBdr>
        </w:div>
        <w:div w:id="322785204">
          <w:marLeft w:val="806"/>
          <w:marRight w:val="0"/>
          <w:marTop w:val="0"/>
          <w:marBottom w:val="600"/>
          <w:divBdr>
            <w:top w:val="none" w:sz="0" w:space="0" w:color="auto"/>
            <w:left w:val="none" w:sz="0" w:space="0" w:color="auto"/>
            <w:bottom w:val="none" w:sz="0" w:space="0" w:color="auto"/>
            <w:right w:val="none" w:sz="0" w:space="0" w:color="auto"/>
          </w:divBdr>
        </w:div>
      </w:divsChild>
    </w:div>
    <w:div w:id="1614244962">
      <w:bodyDiv w:val="1"/>
      <w:marLeft w:val="0"/>
      <w:marRight w:val="0"/>
      <w:marTop w:val="0"/>
      <w:marBottom w:val="0"/>
      <w:divBdr>
        <w:top w:val="none" w:sz="0" w:space="0" w:color="auto"/>
        <w:left w:val="none" w:sz="0" w:space="0" w:color="auto"/>
        <w:bottom w:val="none" w:sz="0" w:space="0" w:color="auto"/>
        <w:right w:val="none" w:sz="0" w:space="0" w:color="auto"/>
      </w:divBdr>
      <w:divsChild>
        <w:div w:id="1151140686">
          <w:marLeft w:val="806"/>
          <w:marRight w:val="0"/>
          <w:marTop w:val="0"/>
          <w:marBottom w:val="960"/>
          <w:divBdr>
            <w:top w:val="none" w:sz="0" w:space="0" w:color="auto"/>
            <w:left w:val="none" w:sz="0" w:space="0" w:color="auto"/>
            <w:bottom w:val="none" w:sz="0" w:space="0" w:color="auto"/>
            <w:right w:val="none" w:sz="0" w:space="0" w:color="auto"/>
          </w:divBdr>
        </w:div>
      </w:divsChild>
    </w:div>
    <w:div w:id="1687444072">
      <w:bodyDiv w:val="1"/>
      <w:marLeft w:val="0"/>
      <w:marRight w:val="0"/>
      <w:marTop w:val="0"/>
      <w:marBottom w:val="0"/>
      <w:divBdr>
        <w:top w:val="none" w:sz="0" w:space="0" w:color="auto"/>
        <w:left w:val="none" w:sz="0" w:space="0" w:color="auto"/>
        <w:bottom w:val="none" w:sz="0" w:space="0" w:color="auto"/>
        <w:right w:val="none" w:sz="0" w:space="0" w:color="auto"/>
      </w:divBdr>
    </w:div>
    <w:div w:id="1717125387">
      <w:bodyDiv w:val="1"/>
      <w:marLeft w:val="0"/>
      <w:marRight w:val="0"/>
      <w:marTop w:val="0"/>
      <w:marBottom w:val="0"/>
      <w:divBdr>
        <w:top w:val="none" w:sz="0" w:space="0" w:color="auto"/>
        <w:left w:val="none" w:sz="0" w:space="0" w:color="auto"/>
        <w:bottom w:val="none" w:sz="0" w:space="0" w:color="auto"/>
        <w:right w:val="none" w:sz="0" w:space="0" w:color="auto"/>
      </w:divBdr>
    </w:div>
    <w:div w:id="1900700169">
      <w:bodyDiv w:val="1"/>
      <w:marLeft w:val="0"/>
      <w:marRight w:val="0"/>
      <w:marTop w:val="0"/>
      <w:marBottom w:val="0"/>
      <w:divBdr>
        <w:top w:val="none" w:sz="0" w:space="0" w:color="auto"/>
        <w:left w:val="none" w:sz="0" w:space="0" w:color="auto"/>
        <w:bottom w:val="none" w:sz="0" w:space="0" w:color="auto"/>
        <w:right w:val="none" w:sz="0" w:space="0" w:color="auto"/>
      </w:divBdr>
      <w:divsChild>
        <w:div w:id="95282903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66283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0213782">
      <w:bodyDiv w:val="1"/>
      <w:marLeft w:val="0"/>
      <w:marRight w:val="0"/>
      <w:marTop w:val="0"/>
      <w:marBottom w:val="0"/>
      <w:divBdr>
        <w:top w:val="none" w:sz="0" w:space="0" w:color="auto"/>
        <w:left w:val="none" w:sz="0" w:space="0" w:color="auto"/>
        <w:bottom w:val="none" w:sz="0" w:space="0" w:color="auto"/>
        <w:right w:val="none" w:sz="0" w:space="0" w:color="auto"/>
      </w:divBdr>
      <w:divsChild>
        <w:div w:id="194003939">
          <w:marLeft w:val="806"/>
          <w:marRight w:val="0"/>
          <w:marTop w:val="0"/>
          <w:marBottom w:val="960"/>
          <w:divBdr>
            <w:top w:val="none" w:sz="0" w:space="0" w:color="auto"/>
            <w:left w:val="none" w:sz="0" w:space="0" w:color="auto"/>
            <w:bottom w:val="none" w:sz="0" w:space="0" w:color="auto"/>
            <w:right w:val="none" w:sz="0" w:space="0" w:color="auto"/>
          </w:divBdr>
        </w:div>
      </w:divsChild>
    </w:div>
    <w:div w:id="1949579294">
      <w:bodyDiv w:val="1"/>
      <w:marLeft w:val="0"/>
      <w:marRight w:val="0"/>
      <w:marTop w:val="0"/>
      <w:marBottom w:val="0"/>
      <w:divBdr>
        <w:top w:val="none" w:sz="0" w:space="0" w:color="auto"/>
        <w:left w:val="none" w:sz="0" w:space="0" w:color="auto"/>
        <w:bottom w:val="none" w:sz="0" w:space="0" w:color="auto"/>
        <w:right w:val="none" w:sz="0" w:space="0" w:color="auto"/>
      </w:divBdr>
      <w:divsChild>
        <w:div w:id="1300500868">
          <w:marLeft w:val="806"/>
          <w:marRight w:val="0"/>
          <w:marTop w:val="0"/>
          <w:marBottom w:val="960"/>
          <w:divBdr>
            <w:top w:val="none" w:sz="0" w:space="0" w:color="auto"/>
            <w:left w:val="none" w:sz="0" w:space="0" w:color="auto"/>
            <w:bottom w:val="none" w:sz="0" w:space="0" w:color="auto"/>
            <w:right w:val="none" w:sz="0" w:space="0" w:color="auto"/>
          </w:divBdr>
        </w:div>
      </w:divsChild>
    </w:div>
    <w:div w:id="2015838733">
      <w:bodyDiv w:val="1"/>
      <w:marLeft w:val="0"/>
      <w:marRight w:val="0"/>
      <w:marTop w:val="0"/>
      <w:marBottom w:val="0"/>
      <w:divBdr>
        <w:top w:val="none" w:sz="0" w:space="0" w:color="auto"/>
        <w:left w:val="none" w:sz="0" w:space="0" w:color="auto"/>
        <w:bottom w:val="none" w:sz="0" w:space="0" w:color="auto"/>
        <w:right w:val="none" w:sz="0" w:space="0" w:color="auto"/>
      </w:divBdr>
      <w:divsChild>
        <w:div w:id="102112721">
          <w:marLeft w:val="806"/>
          <w:marRight w:val="0"/>
          <w:marTop w:val="0"/>
          <w:marBottom w:val="96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customXml" Target="../customXml/item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ntTable" Target="fontTable.xml"/><Relationship Id="rId30"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16.png"/></Relationships>
</file>

<file path=word/_rels/header2.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08A4174E10FDA24F9C305B5244B23143" ma:contentTypeVersion="18" ma:contentTypeDescription="Create a new document." ma:contentTypeScope="" ma:versionID="b4910006c338fcd5424ba31511463165">
  <xsd:schema xmlns:xsd="http://www.w3.org/2001/XMLSchema" xmlns:xs="http://www.w3.org/2001/XMLSchema" xmlns:p="http://schemas.microsoft.com/office/2006/metadata/properties" xmlns:ns2="c02696df-bcf5-4142-af25-83b9d74d70cd" xmlns:ns3="e6b2a2e5-a9b0-4482-a0a7-7dca2e41141f" targetNamespace="http://schemas.microsoft.com/office/2006/metadata/properties" ma:root="true" ma:fieldsID="0c4cbcbfcaeda04524bebce46f16fc22" ns2:_="" ns3:_="">
    <xsd:import namespace="c02696df-bcf5-4142-af25-83b9d74d70cd"/>
    <xsd:import namespace="e6b2a2e5-a9b0-4482-a0a7-7dca2e41141f"/>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AutoKeyPoints" minOccurs="0"/>
                <xsd:element ref="ns2:MediaServiceKeyPoints" minOccurs="0"/>
                <xsd:element ref="ns3:SharedWithUsers" minOccurs="0"/>
                <xsd:element ref="ns3:SharedWithDetail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2696df-bcf5-4142-af25-83b9d74d70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f3486984-7067-43be-b043-3c90f94ef9b2"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ObjectDetectorVersions" ma:index="25"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6b2a2e5-a9b0-4482-a0a7-7dca2e41141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274bd73e-52fb-4b01-9c00-8d084d6b1c12}" ma:internalName="TaxCatchAll" ma:showField="CatchAllData" ma:web="e6b2a2e5-a9b0-4482-a0a7-7dca2e41141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c02696df-bcf5-4142-af25-83b9d74d70cd">
      <Terms xmlns="http://schemas.microsoft.com/office/infopath/2007/PartnerControls"/>
    </lcf76f155ced4ddcb4097134ff3c332f>
    <TaxCatchAll xmlns="e6b2a2e5-a9b0-4482-a0a7-7dca2e41141f" xsi:nil="true"/>
  </documentManagement>
</p:properties>
</file>

<file path=customXml/itemProps1.xml><?xml version="1.0" encoding="utf-8"?>
<ds:datastoreItem xmlns:ds="http://schemas.openxmlformats.org/officeDocument/2006/customXml" ds:itemID="{03FF0642-9375-4CDF-806C-B347400B2D04}">
  <ds:schemaRefs>
    <ds:schemaRef ds:uri="http://schemas.openxmlformats.org/officeDocument/2006/bibliography"/>
  </ds:schemaRefs>
</ds:datastoreItem>
</file>

<file path=customXml/itemProps2.xml><?xml version="1.0" encoding="utf-8"?>
<ds:datastoreItem xmlns:ds="http://schemas.openxmlformats.org/officeDocument/2006/customXml" ds:itemID="{C252FA4C-7B8F-4373-9E55-6B5721AE7214}"/>
</file>

<file path=customXml/itemProps3.xml><?xml version="1.0" encoding="utf-8"?>
<ds:datastoreItem xmlns:ds="http://schemas.openxmlformats.org/officeDocument/2006/customXml" ds:itemID="{9EE78F5E-6E2B-4EDC-9B5B-243956253BCA}"/>
</file>

<file path=customXml/itemProps4.xml><?xml version="1.0" encoding="utf-8"?>
<ds:datastoreItem xmlns:ds="http://schemas.openxmlformats.org/officeDocument/2006/customXml" ds:itemID="{634BA2BB-A803-4E14-A8F8-55E6ADF682CA}"/>
</file>

<file path=docProps/app.xml><?xml version="1.0" encoding="utf-8"?>
<Properties xmlns="http://schemas.openxmlformats.org/officeDocument/2006/extended-properties" xmlns:vt="http://schemas.openxmlformats.org/officeDocument/2006/docPropsVTypes">
  <Template>Normal.dotm</Template>
  <TotalTime>17</TotalTime>
  <Pages>1</Pages>
  <Words>1051</Words>
  <Characters>5991</Characters>
  <Application>Microsoft Office Word</Application>
  <DocSecurity>0</DocSecurity>
  <Lines>49</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Stephanie Acosta Mohammadi</dc:creator>
  <cp:keywords/>
  <dc:description/>
  <cp:lastModifiedBy>Linda Jiang</cp:lastModifiedBy>
  <cp:revision>33</cp:revision>
  <cp:lastPrinted>2024-04-15T01:41:00Z</cp:lastPrinted>
  <dcterms:created xsi:type="dcterms:W3CDTF">2024-03-29T01:49:00Z</dcterms:created>
  <dcterms:modified xsi:type="dcterms:W3CDTF">2024-04-15T01:41:00Z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0x01010008A4174E10FDA24F9C305B5244B23143</vt:lpwstr>
  </property>
</Properties>
</file>